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6"/>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2692"/>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项目编号：JSZC-320900-XSYG-G2025-0048 </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项目名称：盐城市区交通枢纽公共区域出租车营运秩序驻点服务项目</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1440"/>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ind w:firstLine="1440"/>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ind w:firstLine="1440"/>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ind w:firstLine="1440"/>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ind w:firstLine="1440"/>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2"/>
        <w:ind w:firstLine="0"/>
        <w:jc w:val="center"/>
        <w:rPr>
          <w:rFonts w:hint="eastAsia" w:ascii="宋体" w:hAnsi="宋体" w:eastAsia="宋体" w:cs="宋体"/>
          <w:b/>
          <w:color w:val="auto"/>
          <w:sz w:val="32"/>
          <w:szCs w:val="32"/>
          <w:highlight w:val="none"/>
          <w:lang w:val="zh-TW"/>
        </w:rPr>
      </w:pPr>
      <w:r>
        <w:rPr>
          <w:rFonts w:hint="eastAsia" w:ascii="宋体" w:hAnsi="宋体" w:eastAsia="宋体" w:cs="宋体"/>
          <w:b/>
          <w:color w:val="auto"/>
          <w:sz w:val="32"/>
          <w:szCs w:val="32"/>
          <w:highlight w:val="none"/>
          <w:lang w:val="zh-TW"/>
        </w:rPr>
        <w:t xml:space="preserve">采购人：盐城市交通运输综合行政执法支队</w:t>
      </w:r>
      <w:r/>
    </w:p>
    <w:p>
      <w:pPr>
        <w:pStyle w:val="842"/>
        <w:ind w:firstLine="0"/>
        <w:jc w:val="center"/>
        <w:rPr>
          <w:rFonts w:hint="eastAsia" w:ascii="宋体" w:hAnsi="宋体" w:eastAsia="宋体" w:cs="宋体"/>
          <w:b/>
          <w:color w:val="auto"/>
          <w:sz w:val="32"/>
          <w:szCs w:val="32"/>
          <w:highlight w:val="none"/>
          <w:lang w:val="zh-TW"/>
        </w:rPr>
      </w:pPr>
      <w:r>
        <w:rPr>
          <w:rFonts w:hint="eastAsia" w:ascii="宋体" w:hAnsi="宋体" w:eastAsia="宋体" w:cs="宋体"/>
          <w:b/>
          <w:color w:val="auto"/>
          <w:sz w:val="32"/>
          <w:szCs w:val="32"/>
          <w:highlight w:val="none"/>
          <w:lang w:val="zh-TW"/>
        </w:rPr>
        <w:t xml:space="preserve">代理机构：盐城市携手阳光集中采购代理有限公司</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5</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11</w:t>
      </w:r>
      <w:r>
        <w:rPr>
          <w:rFonts w:hint="eastAsia" w:ascii="宋体" w:hAnsi="宋体" w:eastAsia="宋体" w:cs="宋体"/>
          <w:b/>
          <w:color w:val="auto"/>
          <w:sz w:val="32"/>
          <w:szCs w:val="32"/>
          <w:highlight w:val="none"/>
        </w:rPr>
        <w:t xml:space="preserve">月</w:t>
      </w:r>
      <w:r/>
    </w:p>
    <w:p>
      <w:pPr>
        <w:pStyle w:val="666"/>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总  目  录</w:t>
      </w:r>
      <w:r/>
    </w:p>
    <w:p>
      <w:pPr>
        <w:pStyle w:val="666"/>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招标公告……………………………………………</w:t>
      </w:r>
      <w:r>
        <w:rPr>
          <w:rFonts w:hint="eastAsia" w:ascii="宋体" w:hAnsi="宋体" w:cs="宋体"/>
          <w:color w:val="auto"/>
          <w:sz w:val="36"/>
          <w:szCs w:val="36"/>
          <w:highlight w:val="none"/>
          <w:lang w:val="en-US" w:eastAsia="zh-CN"/>
        </w:rPr>
        <w:t xml:space="preserve">2</w:t>
      </w:r>
      <w:r>
        <w:rPr>
          <w:rFonts w:hint="eastAsia" w:ascii="宋体" w:hAnsi="宋体" w:eastAsia="宋体" w:cs="宋体"/>
          <w:color w:val="auto"/>
          <w:sz w:val="36"/>
          <w:szCs w:val="36"/>
          <w:highlight w:val="none"/>
        </w:rPr>
        <w:t xml:space="preserve"> </w:t>
      </w:r>
      <w:r/>
    </w:p>
    <w:p>
      <w:pPr>
        <w:pStyle w:val="666"/>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投标人须知…………………………………………</w:t>
      </w:r>
      <w:r>
        <w:rPr>
          <w:rFonts w:hint="eastAsia" w:ascii="宋体" w:hAnsi="宋体" w:cs="宋体"/>
          <w:color w:val="auto"/>
          <w:sz w:val="36"/>
          <w:szCs w:val="36"/>
          <w:highlight w:val="none"/>
          <w:lang w:val="en-US" w:eastAsia="zh-CN"/>
        </w:rPr>
        <w:t xml:space="preserve">6</w:t>
      </w:r>
      <w:r>
        <w:rPr>
          <w:rFonts w:hint="eastAsia" w:ascii="宋体" w:hAnsi="宋体" w:eastAsia="宋体" w:cs="宋体"/>
          <w:color w:val="auto"/>
          <w:sz w:val="36"/>
          <w:szCs w:val="36"/>
          <w:highlight w:val="none"/>
        </w:rPr>
        <w:t xml:space="preserve">  </w:t>
      </w:r>
      <w:r/>
    </w:p>
    <w:p>
      <w:pPr>
        <w:pStyle w:val="666"/>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合同文本……………………………………………</w:t>
      </w:r>
      <w:r>
        <w:rPr>
          <w:rFonts w:hint="eastAsia" w:ascii="宋体" w:hAnsi="宋体" w:cs="宋体"/>
          <w:color w:val="auto"/>
          <w:sz w:val="36"/>
          <w:szCs w:val="36"/>
          <w:highlight w:val="none"/>
          <w:lang w:val="en-US" w:eastAsia="zh-CN"/>
        </w:rPr>
        <w:t xml:space="preserve">23</w:t>
      </w:r>
      <w:r/>
    </w:p>
    <w:p>
      <w:pPr>
        <w:pStyle w:val="666"/>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采购需求……………………………………………</w:t>
      </w:r>
      <w:r>
        <w:rPr>
          <w:rFonts w:hint="eastAsia" w:ascii="宋体" w:hAnsi="宋体" w:cs="宋体"/>
          <w:color w:val="auto"/>
          <w:sz w:val="36"/>
          <w:szCs w:val="36"/>
          <w:highlight w:val="none"/>
          <w:lang w:val="en-US" w:eastAsia="zh-CN"/>
        </w:rPr>
        <w:t xml:space="preserve">36</w:t>
      </w:r>
      <w:r/>
    </w:p>
    <w:p>
      <w:pPr>
        <w:pStyle w:val="666"/>
        <w:jc w:val="both"/>
        <w:spacing w:beforeAutospacing="0" w:afterAutospacing="0" w:line="480" w:lineRule="auto"/>
        <w:tabs>
          <w:tab w:val="left" w:pos="1441" w:leader="none"/>
        </w:tabs>
        <w:rPr>
          <w:rFonts w:hint="default" w:ascii="宋体" w:hAnsi="宋体" w:cs="宋体"/>
          <w:color w:val="auto"/>
          <w:sz w:val="36"/>
          <w:szCs w:val="36"/>
          <w:highlight w:val="none"/>
          <w:lang w:val="en-US" w:eastAsia="zh-CN"/>
        </w:rPr>
      </w:pPr>
      <w:r>
        <w:rPr>
          <w:rFonts w:hint="eastAsia" w:ascii="宋体" w:hAnsi="宋体" w:eastAsia="宋体" w:cs="宋体"/>
          <w:color w:val="auto"/>
          <w:sz w:val="36"/>
          <w:szCs w:val="36"/>
          <w:highlight w:val="none"/>
        </w:rPr>
        <w:t xml:space="preserve">评标方法与评标标准………………………………</w:t>
      </w:r>
      <w:r>
        <w:rPr>
          <w:rFonts w:hint="eastAsia" w:ascii="宋体" w:hAnsi="宋体" w:cs="宋体"/>
          <w:color w:val="auto"/>
          <w:sz w:val="36"/>
          <w:szCs w:val="36"/>
          <w:highlight w:val="none"/>
          <w:lang w:val="en-US" w:eastAsia="zh-CN"/>
        </w:rPr>
        <w:t xml:space="preserve">44</w:t>
      </w:r>
      <w:r/>
    </w:p>
    <w:p>
      <w:pPr>
        <w:pStyle w:val="666"/>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投标文件格式………………………………………</w:t>
      </w:r>
      <w:r>
        <w:rPr>
          <w:rFonts w:hint="eastAsia" w:ascii="宋体" w:hAnsi="宋体" w:cs="宋体"/>
          <w:color w:val="auto"/>
          <w:sz w:val="36"/>
          <w:szCs w:val="36"/>
          <w:highlight w:val="none"/>
          <w:lang w:val="en-US" w:eastAsia="zh-CN"/>
        </w:rPr>
        <w:t xml:space="preserve">48</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rPr>
          <w:rFonts w:hint="eastAsia" w:ascii="宋体" w:hAnsi="宋体" w:eastAsia="宋体" w:cs="宋体"/>
          <w:color w:val="auto"/>
          <w:highlight w:val="none"/>
          <w:lang w:val="en-US" w:eastAsia="zh-CN"/>
        </w:rPr>
      </w:pPr>
      <w:r/>
      <w:bookmarkStart w:id="0" w:name="_Toc28359009"/>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招标公告</w:t>
      </w:r>
      <w:r/>
    </w:p>
    <w:p>
      <w:pPr>
        <w:pStyle w:val="836"/>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36"/>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u w:val="single"/>
          <w:lang w:val="zh-TW"/>
        </w:rPr>
        <w:t xml:space="preserve">盐城市区交通枢纽公共区域出租车营运秩序驻点服务项目</w:t>
      </w:r>
      <w:r>
        <w:rPr>
          <w:rFonts w:hint="eastAsia" w:ascii="宋体" w:hAnsi="宋体" w:eastAsia="宋体" w:cs="宋体"/>
          <w:color w:val="auto"/>
          <w:u w:val="single"/>
          <w:lang w:val="zh-TW" w:eastAsia="zh-CN"/>
        </w:rPr>
        <w:t xml:space="preserve">JSZC-320900-XSYG-G2025-0048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27</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836"/>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 w:name="_Toc38985263"/>
      <w:r/>
      <w:bookmarkStart w:id="2" w:name="_Hlk24379207"/>
      <w:r/>
      <w:bookmarkStart w:id="3" w:name="_Toc35393621"/>
      <w:r/>
      <w:bookmarkStart w:id="4" w:name="_Toc35393790"/>
      <w:r/>
      <w:bookmarkStart w:id="5" w:name="_Toc28359079"/>
      <w:r/>
      <w:bookmarkStart w:id="6" w:name="_Toc28359002"/>
      <w:r>
        <w:rPr>
          <w:rFonts w:hint="eastAsia" w:ascii="宋体" w:hAnsi="宋体" w:eastAsia="宋体" w:cs="宋体"/>
          <w:b/>
          <w:color w:val="auto"/>
          <w:sz w:val="24"/>
          <w:szCs w:val="24"/>
          <w:highlight w:val="none"/>
        </w:rPr>
        <w:t xml:space="preserve">一、项目基本情况</w:t>
      </w:r>
      <w:bookmarkEnd w:id="1"/>
      <w:r/>
      <w:bookmarkEnd w:id="2"/>
      <w:r/>
      <w:bookmarkEnd w:id="3"/>
      <w:r/>
      <w:bookmarkEnd w:id="4"/>
      <w:r/>
      <w:bookmarkEnd w:id="5"/>
      <w:r/>
      <w:bookmarkEnd w:id="6"/>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zh-TW" w:eastAsia="zh-CN"/>
        </w:rPr>
        <w:t xml:space="preserve">JSZC-320900-XSYG-G2025-0048</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TW"/>
        </w:rPr>
        <w:t xml:space="preserve">2.项目名称：盐城市区交通枢纽公共区域出租车营运秩序驻点服务项目</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w:t>
      </w:r>
      <w:r>
        <w:rPr>
          <w:rFonts w:hint="eastAsia" w:ascii="宋体" w:hAnsi="宋体" w:eastAsia="宋体" w:cs="宋体"/>
          <w:color w:val="auto"/>
          <w:sz w:val="24"/>
          <w:szCs w:val="24"/>
          <w:highlight w:val="none"/>
          <w:lang w:val="en-US" w:eastAsia="zh-CN"/>
        </w:rPr>
        <w:t xml:space="preserve">公开招标</w:t>
      </w:r>
      <w:r/>
    </w:p>
    <w:p>
      <w:pPr>
        <w:pStyle w:val="836"/>
        <w:ind w:firstLine="480"/>
        <w:jc w:val="both"/>
        <w:pageBreakBefore w:val="0"/>
        <w:spacing w:beforeAutospacing="0" w:afterAutospacing="0" w:line="50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505.5</w:t>
      </w:r>
      <w:r>
        <w:rPr>
          <w:rFonts w:hint="eastAsia" w:ascii="宋体" w:hAnsi="宋体" w:eastAsia="宋体" w:cs="宋体"/>
          <w:color w:val="auto"/>
          <w:sz w:val="24"/>
          <w:szCs w:val="24"/>
          <w:highlight w:val="none"/>
          <w:lang w:val="zh-TW"/>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财政性资金</w:t>
      </w:r>
      <w:r>
        <w:rPr>
          <w:rFonts w:hint="eastAsia" w:ascii="宋体" w:hAnsi="宋体" w:cs="宋体"/>
          <w:color w:val="auto"/>
          <w:sz w:val="24"/>
          <w:szCs w:val="24"/>
          <w:highlight w:val="none"/>
          <w:lang w:eastAsia="zh-CN"/>
        </w:rPr>
        <w:t xml:space="preserve">）</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505.5</w:t>
      </w:r>
      <w:r>
        <w:rPr>
          <w:rFonts w:hint="eastAsia" w:ascii="宋体" w:hAnsi="宋体" w:eastAsia="宋体" w:cs="宋体"/>
          <w:color w:val="auto"/>
          <w:sz w:val="24"/>
          <w:szCs w:val="24"/>
          <w:highlight w:val="none"/>
          <w:lang w:val="zh-TW"/>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限价为</w:t>
      </w: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驻点</w:t>
      </w:r>
      <w:r>
        <w:rPr>
          <w:rFonts w:hint="eastAsia" w:ascii="宋体" w:hAnsi="宋体" w:eastAsia="宋体" w:cs="宋体"/>
          <w:color w:val="auto"/>
          <w:sz w:val="24"/>
          <w:szCs w:val="24"/>
          <w:highlight w:val="none"/>
          <w:lang w:eastAsia="zh-CN"/>
        </w:rPr>
        <w:t xml:space="preserve">服务费，投标人报价超过限价按无效标处理。</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w:t>
      </w:r>
      <w:r>
        <w:rPr>
          <w:rFonts w:hint="eastAsia" w:ascii="宋体" w:hAnsi="宋体" w:eastAsia="宋体" w:cs="宋体"/>
          <w:color w:val="auto"/>
          <w:sz w:val="24"/>
          <w:szCs w:val="24"/>
          <w:highlight w:val="none"/>
          <w:lang w:eastAsia="zh-CN"/>
        </w:rPr>
        <w:t xml:space="preserve">盐城市区高铁站、汽车客运站（东、西两广场巡游出租车和网约车候客点）和南洋机场（巡游出租车和网约车候客点）等“两站一场”交通枢纽站场公共区域出租车营运秩序驻点服务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具体</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eastAsia="zh-CN"/>
        </w:rPr>
        <w:t xml:space="preserve">内容及要求详见招标文件第四章采购需求，</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保留对服务内容进行适当调整的权利。</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zh-TW" w:eastAsia="zh-CN"/>
        </w:rPr>
        <w:t xml:space="preserve">合同一年一签，根据上年度考核情况确定下一年度是否续签。</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本项目（是/否）接受联合体投标：否</w:t>
      </w:r>
      <w:r>
        <w:rPr>
          <w:rFonts w:hint="eastAsia" w:ascii="宋体" w:hAnsi="宋体" w:cs="宋体"/>
          <w:color w:val="auto"/>
          <w:sz w:val="24"/>
          <w:szCs w:val="24"/>
          <w:highlight w:val="none"/>
          <w:lang w:eastAsia="zh-CN"/>
        </w:rPr>
        <w:t xml:space="preserve">。</w:t>
      </w:r>
      <w:r/>
    </w:p>
    <w:p>
      <w:pPr>
        <w:pStyle w:val="836"/>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7" w:name="_Toc35393791"/>
      <w:r/>
      <w:bookmarkStart w:id="8" w:name="_Toc35393622"/>
      <w:r/>
      <w:bookmarkStart w:id="9" w:name="_Toc28359080"/>
      <w:r/>
      <w:bookmarkStart w:id="10" w:name="_Toc38985264"/>
      <w:r/>
      <w:bookmarkStart w:id="11" w:name="_Toc28359003"/>
      <w:r>
        <w:rPr>
          <w:rFonts w:hint="eastAsia" w:ascii="宋体" w:hAnsi="宋体" w:eastAsia="宋体" w:cs="宋体"/>
          <w:b/>
          <w:color w:val="auto"/>
          <w:sz w:val="24"/>
          <w:szCs w:val="24"/>
          <w:highlight w:val="none"/>
        </w:rPr>
        <w:t xml:space="preserve">二、申请人的资格要求：</w:t>
      </w:r>
      <w:bookmarkEnd w:id="7"/>
      <w:r/>
      <w:bookmarkEnd w:id="8"/>
      <w:r/>
      <w:bookmarkEnd w:id="9"/>
      <w:r/>
      <w:bookmarkEnd w:id="10"/>
      <w:r/>
      <w:bookmarkEnd w:id="11"/>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1.2上一年度的财务状况报表（成立不满一年无需提供）；</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836"/>
        <w:ind w:firstLine="480"/>
        <w:jc w:val="both"/>
        <w:pageBreakBefore w:val="0"/>
        <w:spacing w:beforeAutospacing="0" w:afterAutospacing="0" w:line="500" w:lineRule="exact"/>
        <w:rPr>
          <w:rFonts w:hint="eastAsia" w:ascii="宋体" w:hAnsi="宋体" w:eastAsia="宋体" w:cs="宋体"/>
          <w:color w:val="0000ff"/>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0"/>
          <w:highlight w:val="none"/>
        </w:rPr>
        <w:t xml:space="preserve">本项目专门面向中小企业采购。采购标的的所属行业为</w:t>
      </w:r>
      <w:r>
        <w:rPr>
          <w:rFonts w:hint="eastAsia" w:ascii="宋体" w:hAnsi="宋体" w:eastAsia="宋体" w:cs="宋体"/>
          <w:b/>
          <w:color w:val="auto"/>
          <w:highlight w:val="none"/>
          <w:u w:val="single"/>
        </w:rPr>
        <w:t xml:space="preserve">租赁和商务服务业</w:t>
      </w:r>
      <w:r>
        <w:rPr>
          <w:rFonts w:hint="eastAsia" w:ascii="宋体" w:hAnsi="宋体" w:eastAsia="宋体" w:cs="宋体"/>
          <w:b/>
          <w:bCs/>
          <w:color w:val="auto"/>
          <w:sz w:val="24"/>
          <w:szCs w:val="20"/>
          <w:highlight w:val="none"/>
        </w:rPr>
        <w:t xml:space="preserve">，投标人需按照采购文件的要求提供相应的《</w:t>
      </w:r>
      <w:r>
        <w:rPr>
          <w:rFonts w:hint="eastAsia" w:ascii="宋体" w:hAnsi="宋体" w:cs="宋体"/>
          <w:b/>
          <w:bCs/>
          <w:color w:val="auto"/>
          <w:sz w:val="24"/>
          <w:szCs w:val="20"/>
          <w:highlight w:val="none"/>
          <w:lang w:val="en-US" w:eastAsia="zh-CN"/>
        </w:rPr>
        <w:t xml:space="preserve">中小微</w:t>
      </w:r>
      <w:r>
        <w:rPr>
          <w:rFonts w:hint="eastAsia" w:ascii="宋体" w:hAnsi="宋体" w:eastAsia="宋体" w:cs="宋体"/>
          <w:b/>
          <w:bCs/>
          <w:color w:val="auto"/>
          <w:sz w:val="24"/>
          <w:szCs w:val="20"/>
          <w:highlight w:val="none"/>
        </w:rPr>
        <w:t xml:space="preserve">企业声明函》。企业标准请参照《关于印发中小企业划型标准规定的通知》（工信部联企业[2011]300号）文件规定自行填写。</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859"/>
        <w:ind w:firstLine="420"/>
        <w:spacing w:line="398" w:lineRule="exact"/>
        <w:rPr>
          <w:rFonts w:hint="eastAsia" w:ascii="宋体" w:hAnsi="宋体" w:eastAsia="宋体" w:cs="宋体"/>
          <w:b/>
          <w:bCs/>
          <w:color w:val="0000ff"/>
          <w:sz w:val="24"/>
          <w:szCs w:val="20"/>
          <w:highlight w:val="yellow"/>
          <w:lang w:val="zh-TW" w:eastAsia="zh-CN" w:bidi="ar-SA"/>
        </w:rPr>
      </w:pPr>
      <w:r>
        <w:rPr>
          <w:rFonts w:hint="eastAsia" w:ascii="宋体" w:hAnsi="宋体" w:eastAsia="宋体" w:cs="宋体"/>
          <w:b/>
          <w:bCs/>
          <w:color w:val="auto"/>
          <w:sz w:val="24"/>
          <w:szCs w:val="20"/>
          <w:highlight w:val="none"/>
          <w:lang w:val="en-US" w:eastAsia="zh-CN" w:bidi="ar-SA"/>
        </w:rPr>
        <w:t xml:space="preserve">投标人具有公安部门核发的《保安服务许可证》或具有有效期内的《劳务派遣经营许可证》（投标时需提供证书扫描件并加盖投标人公章）。</w:t>
      </w:r>
      <w:r/>
    </w:p>
    <w:p>
      <w:pPr>
        <w:pStyle w:val="836"/>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bookmarkStart w:id="12" w:name="_Toc35393793"/>
      <w:r/>
      <w:bookmarkStart w:id="13" w:name="_Toc28359082"/>
      <w:r/>
      <w:bookmarkStart w:id="14" w:name="_Toc28359005"/>
      <w:r/>
      <w:bookmarkStart w:id="15" w:name="_Toc35393624"/>
      <w:r/>
      <w:bookmarkStart w:id="16" w:name="_Toc38985266"/>
      <w:r>
        <w:rPr>
          <w:rFonts w:hint="eastAsia" w:ascii="宋体" w:hAnsi="宋体" w:eastAsia="宋体" w:cs="宋体"/>
          <w:color w:val="auto"/>
          <w:sz w:val="24"/>
          <w:szCs w:val="24"/>
          <w:highlight w:val="none"/>
          <w:lang w:val="en-US" w:eastAsia="zh-CN" w:bidi="ar-SA"/>
        </w:rPr>
        <w:t xml:space="preserve">1.时间：</w:t>
      </w:r>
      <w:bookmarkEnd w:id="12"/>
      <w:r/>
      <w:bookmarkEnd w:id="13"/>
      <w:r/>
      <w:bookmarkEnd w:id="14"/>
      <w:r/>
      <w:bookmarkEnd w:id="15"/>
      <w:r/>
      <w:bookmarkEnd w:id="16"/>
      <w:r>
        <w:rPr>
          <w:rFonts w:hint="eastAsia" w:ascii="宋体" w:hAnsi="宋体" w:eastAsia="宋体" w:cs="宋体"/>
          <w:color w:val="auto"/>
          <w:sz w:val="24"/>
          <w:szCs w:val="24"/>
          <w:highlight w:val="none"/>
          <w:lang w:val="en-US" w:eastAsia="zh-CN" w:bidi="ar-SA"/>
        </w:rPr>
        <w:t xml:space="preserve">自招标文件公告发布之日起5个工作日 </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3.方式：本项目采用网上注册登记方式。</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4.售价：0.00元。</w:t>
      </w:r>
      <w:r/>
    </w:p>
    <w:p>
      <w:pPr>
        <w:pStyle w:val="836"/>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1.时间：2025年</w:t>
      </w:r>
      <w:r>
        <w:rPr>
          <w:rFonts w:hint="eastAsia" w:ascii="宋体" w:hAnsi="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27</w:t>
      </w:r>
      <w:r>
        <w:rPr>
          <w:rFonts w:hint="eastAsia" w:ascii="宋体" w:hAnsi="宋体" w:eastAsia="宋体" w:cs="宋体"/>
          <w:color w:val="auto"/>
          <w:sz w:val="24"/>
          <w:szCs w:val="24"/>
          <w:highlight w:val="none"/>
          <w:lang w:val="en-US" w:eastAsia="zh-CN" w:bidi="ar-SA"/>
        </w:rPr>
        <w:t xml:space="preserve">日</w:t>
      </w:r>
      <w:r>
        <w:rPr>
          <w:rFonts w:hint="eastAsia" w:ascii="宋体" w:hAnsi="宋体" w:cs="宋体"/>
          <w:color w:val="auto"/>
          <w:sz w:val="24"/>
          <w:szCs w:val="24"/>
          <w:highlight w:val="none"/>
          <w:lang w:val="en-US" w:eastAsia="zh-CN" w:bidi="ar-SA"/>
        </w:rPr>
        <w:t xml:space="preserve">09</w:t>
      </w:r>
      <w:r>
        <w:rPr>
          <w:rFonts w:hint="eastAsia" w:ascii="宋体" w:hAnsi="宋体" w:eastAsia="宋体" w:cs="宋体"/>
          <w:color w:val="auto"/>
          <w:sz w:val="24"/>
          <w:szCs w:val="24"/>
          <w:highlight w:val="none"/>
          <w:lang w:val="en-US" w:eastAsia="zh-CN" w:bidi="ar-SA"/>
        </w:rPr>
        <w:t xml:space="preserve">点00分（北京时间）</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2.地点：苏采云“不见面”开标大厅。</w:t>
      </w:r>
      <w:bookmarkStart w:id="17" w:name="_Toc38985267"/>
      <w:r/>
      <w:bookmarkStart w:id="18" w:name="_Toc35393625"/>
      <w:r/>
      <w:bookmarkStart w:id="19" w:name="_Toc28359084"/>
      <w:r/>
      <w:bookmarkStart w:id="20" w:name="_Toc28359007"/>
      <w:r/>
      <w:bookmarkStart w:id="21" w:name="_Toc35393794"/>
      <w:r/>
      <w:r/>
    </w:p>
    <w:p>
      <w:pPr>
        <w:pStyle w:val="836"/>
        <w:ind w:firstLine="480"/>
        <w:jc w:val="both"/>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bookmarkEnd w:id="17"/>
      <w:r/>
      <w:bookmarkEnd w:id="18"/>
      <w:r/>
      <w:bookmarkEnd w:id="19"/>
      <w:r/>
      <w:bookmarkEnd w:id="20"/>
      <w:r/>
      <w:bookmarkEnd w:id="21"/>
      <w:r/>
      <w:bookmarkStart w:id="22" w:name="_Toc35393626"/>
      <w:r/>
      <w:bookmarkStart w:id="23" w:name="_Toc35393795"/>
      <w:r/>
      <w:bookmarkStart w:id="24" w:name="_Toc38985268"/>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自本公告发布之日起5个工作日。</w:t>
      </w:r>
      <w:bookmarkEnd w:id="22"/>
      <w:r/>
      <w:bookmarkEnd w:id="23"/>
      <w:r/>
      <w:bookmarkEnd w:id="24"/>
      <w:r/>
      <w:r/>
    </w:p>
    <w:p>
      <w:pPr>
        <w:pStyle w:val="836"/>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bookmarkStart w:id="25" w:name="_Toc28359018"/>
      <w:r>
        <w:rPr>
          <w:rFonts w:hint="eastAsia" w:ascii="宋体" w:hAnsi="宋体" w:eastAsia="宋体" w:cs="宋体"/>
          <w:color w:val="auto"/>
          <w:sz w:val="24"/>
          <w:szCs w:val="24"/>
          <w:highlight w:val="none"/>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采购文件（后缀名为“.kedt”）、供应商操作手册及政府采购客户端工具可通过“苏采云”系统相应链接进行下载。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各供应商在投标截止时间前应当每天都上网查询，以便获取更新的澄清、修改、补充内容。凡涉及到该项目的补充说明和修改，均以中国政府采购网、江苏政府采购网、盐城市政府采购网上的更正或补充通知为准。</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4.供应商不得提供虚假材料谋取中标成交的或采取不正当手段诋毁、排挤其他供应商。</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5.供应商存在串通投标、以他人名义投标、弄虚作假等违法违规行为，或者无正当理由放弃投标、中标资格，造成项目招标失败的，不得参加该项目重新招标的投标。</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6.因供应商的系统环境、操作等原因导致项目参与、开评标过程中出现问题由供应商自行承担负责。</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7.本项目不收取投标保证金，不收取质量保证金。</w:t>
      </w:r>
      <w:r/>
    </w:p>
    <w:p>
      <w:pPr>
        <w:pStyle w:val="836"/>
        <w:ind w:firstLine="480"/>
        <w:jc w:val="both"/>
        <w:pageBreakBefore w:val="0"/>
        <w:spacing w:beforeAutospacing="0" w:afterAutospacing="0"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七、对本次招标提出询问，请按以下方式联系。</w:t>
      </w:r>
      <w:bookmarkEnd w:id="25"/>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w:t>
      </w:r>
      <w:r>
        <w:rPr>
          <w:rFonts w:hint="eastAsia" w:ascii="宋体" w:hAnsi="宋体" w:eastAsia="宋体" w:cs="宋体"/>
          <w:color w:val="auto"/>
          <w:sz w:val="24"/>
          <w:szCs w:val="24"/>
          <w:highlight w:val="none"/>
          <w:lang w:val="zh-TW" w:eastAsia="zh-CN"/>
        </w:rPr>
        <w:t xml:space="preserve">盐城市交通运输综合行政执法支队</w:t>
      </w:r>
      <w:r>
        <w:rPr>
          <w:rFonts w:hint="eastAsia" w:ascii="宋体" w:hAnsi="宋体" w:eastAsia="宋体" w:cs="宋体"/>
          <w:color w:val="auto"/>
          <w:sz w:val="24"/>
          <w:szCs w:val="24"/>
          <w:highlight w:val="none"/>
          <w:lang w:val="en-US" w:eastAsia="zh-CN"/>
        </w:rPr>
        <w:t xml:space="preserve">  </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宋体"/>
          <w:color w:val="auto"/>
          <w:sz w:val="24"/>
          <w:szCs w:val="24"/>
          <w:highlight w:val="none"/>
          <w:lang w:val="zh-TW" w:eastAsia="zh-CN"/>
        </w:rPr>
        <w:t xml:space="preserve">盐城市开放大道北路12号</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联系人：</w:t>
      </w:r>
      <w:r>
        <w:rPr>
          <w:rFonts w:hint="eastAsia" w:ascii="宋体" w:hAnsi="宋体" w:eastAsia="宋体" w:cs="宋体"/>
          <w:color w:val="auto"/>
          <w:sz w:val="24"/>
          <w:szCs w:val="24"/>
          <w:highlight w:val="none"/>
          <w:lang w:val="zh-TW" w:eastAsia="zh-CN"/>
        </w:rPr>
        <w:t xml:space="preserve">周先生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ascii="宋体" w:hAnsi="宋体" w:eastAsia="宋体" w:cs="宋体"/>
          <w:color w:val="auto"/>
        </w:rPr>
        <w:t xml:space="preserve">13905105781</w:t>
      </w:r>
      <w:r>
        <w:rPr>
          <w:rFonts w:hint="eastAsia" w:ascii="宋体" w:hAnsi="宋体" w:eastAsia="宋体" w:cs="宋体"/>
          <w:color w:val="auto"/>
          <w:sz w:val="24"/>
          <w:szCs w:val="24"/>
          <w:highlight w:val="none"/>
        </w:rPr>
        <w:t xml:space="preserve">            </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名 称：盐城市携手阳光集中采购代理有限公司  </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地 址： 盐城市府西路2号华邦国际西厦A区（东）302室（邮编224000）</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万工</w:t>
      </w:r>
      <w:r>
        <w:rPr>
          <w:rFonts w:hint="eastAsia" w:ascii="宋体" w:hAnsi="宋体" w:eastAsia="宋体" w:cs="宋体"/>
          <w:color w:val="auto"/>
          <w:sz w:val="24"/>
          <w:szCs w:val="24"/>
          <w:highlight w:val="none"/>
        </w:rPr>
        <w:t xml:space="preserve">                     </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26" w:name="_Toc28359087"/>
      <w:r/>
      <w:bookmarkStart w:id="27" w:name="_Toc28359010"/>
      <w:r>
        <w:rPr>
          <w:rFonts w:hint="eastAsia" w:ascii="宋体" w:hAnsi="宋体" w:cs="宋体"/>
          <w:color w:val="auto"/>
          <w:sz w:val="24"/>
          <w:szCs w:val="24"/>
          <w:highlight w:val="none"/>
          <w:lang w:val="en-US" w:eastAsia="zh-CN"/>
        </w:rPr>
        <w:t xml:space="preserve">17705100013</w:t>
      </w:r>
      <w:r>
        <w:rPr>
          <w:rFonts w:hint="eastAsia" w:ascii="宋体" w:hAnsi="宋体" w:eastAsia="宋体" w:cs="宋体"/>
          <w:color w:val="auto"/>
          <w:sz w:val="24"/>
          <w:szCs w:val="24"/>
          <w:highlight w:val="none"/>
        </w:rPr>
        <w:t xml:space="preserve">       </w:t>
      </w:r>
      <w:bookmarkEnd w:id="26"/>
      <w:r/>
      <w:bookmarkEnd w:id="27"/>
      <w:r>
        <w:rPr>
          <w:rFonts w:hint="eastAsia" w:ascii="宋体" w:hAnsi="宋体" w:eastAsia="宋体" w:cs="宋体"/>
          <w:color w:val="auto"/>
          <w:sz w:val="24"/>
          <w:szCs w:val="24"/>
          <w:highlight w:val="none"/>
        </w:rPr>
        <w:t xml:space="preserve">            </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bookmarkStart w:id="28" w:name="_Toc28359021"/>
      <w:r>
        <w:rPr>
          <w:rFonts w:hint="eastAsia" w:ascii="宋体" w:hAnsi="宋体" w:eastAsia="宋体" w:cs="宋体"/>
          <w:color w:val="auto"/>
          <w:sz w:val="24"/>
          <w:szCs w:val="24"/>
          <w:highlight w:val="none"/>
        </w:rPr>
        <w:t xml:space="preserve">3.</w:t>
      </w:r>
      <w:bookmarkEnd w:id="28"/>
      <w:r>
        <w:rPr>
          <w:rFonts w:hint="eastAsia" w:ascii="宋体" w:hAnsi="宋体" w:eastAsia="宋体" w:cs="宋体"/>
          <w:color w:val="auto"/>
          <w:sz w:val="24"/>
          <w:szCs w:val="24"/>
          <w:highlight w:val="none"/>
        </w:rPr>
        <w:t xml:space="preserve">项目联系方式</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ascii="宋体" w:hAnsi="宋体" w:eastAsia="宋体" w:cs="宋体"/>
          <w:color w:val="auto"/>
          <w:lang w:val="zh-TW"/>
        </w:rPr>
        <w:t xml:space="preserve">周先生</w:t>
      </w:r>
      <w:r/>
    </w:p>
    <w:p>
      <w:pPr>
        <w:pStyle w:val="83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rPr>
        <w:t xml:space="preserve">13905105781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pStyle w:val="836"/>
        <w:jc w:val="center"/>
        <w:spacing w:beforeAutospacing="0" w:afterAutospacing="0"/>
        <w:rPr>
          <w:rFonts w:hint="eastAsia" w:ascii="宋体" w:hAnsi="宋体" w:eastAsia="宋体" w:cs="宋体"/>
          <w:b/>
          <w:bCs/>
          <w:color w:val="auto"/>
          <w:sz w:val="44"/>
          <w:szCs w:val="44"/>
          <w:highlight w:val="none"/>
          <w:lang w:val="en-US" w:eastAsia="zh-CN"/>
        </w:rPr>
      </w:pPr>
      <w:r/>
      <w:bookmarkStart w:id="29" w:name="_Toc120614211"/>
      <w:r>
        <w:rPr>
          <w:rFonts w:hint="eastAsia" w:ascii="宋体" w:hAnsi="宋体" w:eastAsia="宋体" w:cs="宋体"/>
          <w:b/>
          <w:color w:val="auto"/>
          <w:sz w:val="44"/>
          <w:szCs w:val="44"/>
          <w:highlight w:val="none"/>
        </w:rPr>
        <w:br w:type="page" w:clear="all"/>
      </w:r>
      <w:r>
        <w:rPr>
          <w:rFonts w:hint="eastAsia" w:ascii="宋体" w:hAnsi="宋体" w:eastAsia="宋体" w:cs="宋体"/>
          <w:b/>
          <w:bCs/>
          <w:color w:val="auto"/>
          <w:sz w:val="44"/>
          <w:szCs w:val="44"/>
          <w:highlight w:val="none"/>
          <w:lang w:val="en-US" w:eastAsia="zh-CN"/>
        </w:rPr>
        <w:t xml:space="preserve">第二章  </w:t>
      </w:r>
      <w:bookmarkEnd w:id="29"/>
      <w:r/>
      <w:bookmarkStart w:id="30" w:name="_Toc120614213"/>
      <w:r/>
      <w:bookmarkStart w:id="31" w:name="_Toc16938518"/>
      <w:r/>
      <w:bookmarkStart w:id="32" w:name="_Toc20823274"/>
      <w:r/>
      <w:bookmarkStart w:id="33" w:name="_Toc513029202"/>
      <w:r>
        <w:rPr>
          <w:rFonts w:hint="eastAsia" w:ascii="宋体" w:hAnsi="宋体" w:eastAsia="宋体" w:cs="宋体"/>
          <w:b/>
          <w:bCs/>
          <w:color w:val="auto"/>
          <w:sz w:val="44"/>
          <w:szCs w:val="44"/>
          <w:highlight w:val="none"/>
          <w:lang w:val="en-US" w:eastAsia="zh-CN"/>
        </w:rPr>
        <w:t xml:space="preserve">投标人须知</w:t>
      </w:r>
      <w:bookmarkEnd w:id="30"/>
      <w:r/>
      <w:bookmarkEnd w:id="31"/>
      <w:r/>
      <w:bookmarkEnd w:id="32"/>
      <w:r/>
      <w:bookmarkEnd w:id="33"/>
      <w:r/>
      <w:r/>
    </w:p>
    <w:p>
      <w:pPr>
        <w:pStyle w:val="836"/>
        <w:ind w:left="0" w:firstLine="498"/>
        <w:jc w:val="both"/>
        <w:keepLines/>
        <w:keepNext/>
        <w:pageBreakBefore w:val="0"/>
        <w:spacing w:beforeAutospacing="0" w:afterAutospacing="0" w:line="500" w:lineRule="exact"/>
        <w:widowControl w:val="off"/>
        <w:rPr>
          <w:rFonts w:hint="eastAsia" w:ascii="宋体" w:hAnsi="宋体" w:eastAsia="宋体" w:cs="宋体"/>
          <w:b/>
          <w:color w:val="auto"/>
          <w:sz w:val="24"/>
          <w:szCs w:val="24"/>
          <w:highlight w:val="none"/>
        </w:rPr>
      </w:pPr>
      <w:r/>
      <w:bookmarkStart w:id="34" w:name="_Toc120614214"/>
      <w:r/>
      <w:bookmarkStart w:id="35" w:name="_Toc16938519"/>
      <w:r/>
      <w:bookmarkStart w:id="36" w:name="_Toc513029203"/>
      <w:r/>
      <w:bookmarkStart w:id="37" w:name="_Toc20823275"/>
      <w:r/>
      <w:r/>
    </w:p>
    <w:p>
      <w:pPr>
        <w:pStyle w:val="836"/>
        <w:ind w:left="0" w:firstLine="498"/>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一、总则</w:t>
      </w:r>
      <w:bookmarkEnd w:id="34"/>
      <w:r/>
      <w:bookmarkEnd w:id="35"/>
      <w:r/>
      <w:bookmarkEnd w:id="36"/>
      <w:r/>
      <w:bookmarkEnd w:id="37"/>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38" w:name="_Toc16938520"/>
      <w:r/>
      <w:bookmarkStart w:id="39" w:name="_Toc513029204"/>
      <w:r/>
      <w:bookmarkStart w:id="40" w:name="_Toc458694821"/>
      <w:r/>
      <w:bookmarkStart w:id="41" w:name="_Toc20823276"/>
      <w:r/>
      <w:bookmarkStart w:id="42" w:name="_Hlt16619475"/>
      <w:r>
        <w:rPr>
          <w:rFonts w:hint="eastAsia" w:ascii="宋体" w:hAnsi="宋体" w:eastAsia="宋体" w:cs="宋体"/>
          <w:color w:val="auto"/>
          <w:sz w:val="24"/>
          <w:szCs w:val="24"/>
          <w:highlight w:val="none"/>
        </w:rPr>
        <w:t xml:space="preserve">1</w:t>
      </w:r>
      <w:bookmarkEnd w:id="38"/>
      <w:r>
        <w:rPr>
          <w:rFonts w:hint="eastAsia" w:ascii="宋体" w:hAnsi="宋体" w:eastAsia="宋体" w:cs="宋体"/>
          <w:color w:val="auto"/>
          <w:sz w:val="24"/>
          <w:szCs w:val="24"/>
          <w:highlight w:val="none"/>
        </w:rPr>
        <w:t xml:space="preserve">、招标方式</w:t>
      </w:r>
      <w:bookmarkEnd w:id="39"/>
      <w:r/>
      <w:bookmarkEnd w:id="40"/>
      <w:r/>
      <w:bookmarkEnd w:id="41"/>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3" w:name="_Toc513029205"/>
      <w:r/>
      <w:bookmarkStart w:id="44" w:name="_Toc16938521"/>
      <w:r/>
      <w:bookmarkStart w:id="45" w:name="_Toc20823277"/>
      <w:r>
        <w:rPr>
          <w:rFonts w:hint="eastAsia" w:ascii="宋体" w:hAnsi="宋体" w:eastAsia="宋体" w:cs="宋体"/>
          <w:color w:val="auto"/>
          <w:sz w:val="24"/>
          <w:szCs w:val="24"/>
          <w:highlight w:val="none"/>
        </w:rPr>
        <w:t xml:space="preserve">2、合格的投标人</w:t>
      </w:r>
      <w:bookmarkEnd w:id="43"/>
      <w:r/>
      <w:bookmarkEnd w:id="44"/>
      <w:r/>
      <w:bookmarkEnd w:id="45"/>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6" w:name="_Toc16938522"/>
      <w:r/>
      <w:bookmarkStart w:id="47" w:name="_Toc513029206"/>
      <w:r/>
      <w:bookmarkStart w:id="48" w:name="_Toc20823278"/>
      <w:r>
        <w:rPr>
          <w:rFonts w:hint="eastAsia" w:ascii="宋体" w:hAnsi="宋体" w:eastAsia="宋体" w:cs="宋体"/>
          <w:color w:val="auto"/>
          <w:sz w:val="24"/>
          <w:szCs w:val="24"/>
          <w:highlight w:val="none"/>
        </w:rPr>
        <w:t xml:space="preserve">3、适用法律</w:t>
      </w:r>
      <w:bookmarkEnd w:id="46"/>
      <w:r/>
      <w:bookmarkEnd w:id="47"/>
      <w:r/>
      <w:bookmarkEnd w:id="48"/>
      <w:r/>
      <w:r/>
    </w:p>
    <w:p>
      <w:pPr>
        <w:pStyle w:val="836"/>
        <w:ind w:left="0"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9" w:name="_Toc462564067"/>
      <w:r/>
      <w:bookmarkStart w:id="50" w:name="_Toc513029207"/>
      <w:r/>
      <w:bookmarkStart w:id="51" w:name="_Toc20823279"/>
      <w:r/>
      <w:bookmarkStart w:id="52" w:name="_Toc16938523"/>
      <w:r>
        <w:rPr>
          <w:rFonts w:hint="eastAsia" w:ascii="宋体" w:hAnsi="宋体" w:eastAsia="宋体" w:cs="宋体"/>
          <w:color w:val="auto"/>
          <w:sz w:val="24"/>
          <w:szCs w:val="24"/>
          <w:highlight w:val="none"/>
        </w:rPr>
        <w:t xml:space="preserve">4、投标费用</w:t>
      </w:r>
      <w:bookmarkEnd w:id="49"/>
      <w:r/>
      <w:bookmarkEnd w:id="50"/>
      <w:r/>
      <w:bookmarkEnd w:id="51"/>
      <w:r/>
      <w:bookmarkEnd w:id="52"/>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highlight w:val="none"/>
        </w:rPr>
        <w:t xml:space="preserve">投标人应自行承担所有与参加投标有关的费用，无论投标过程中的做法和结果如何，采购人和代理机构在任何情况下均无义务和责任承担这些费用</w:t>
      </w:r>
      <w:r>
        <w:rPr>
          <w:rFonts w:hint="eastAsia" w:ascii="宋体" w:hAnsi="宋体" w:eastAsia="宋体" w:cs="宋体"/>
          <w:color w:val="auto"/>
          <w:sz w:val="24"/>
          <w:szCs w:val="24"/>
          <w:highlight w:val="none"/>
        </w:rPr>
        <w:t xml:space="preserve">。</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4.2本项目的招标代理费由中标人承担，按苏政采协[2024]20号文费率*</w:t>
      </w:r>
      <w:r>
        <w:rPr>
          <w:rFonts w:hint="eastAsia" w:ascii="宋体" w:hAnsi="宋体" w:cs="宋体"/>
          <w:color w:val="auto"/>
          <w:highlight w:val="none"/>
          <w:lang w:val="en-US" w:eastAsia="zh-CN"/>
        </w:rPr>
        <w:t xml:space="preserve">60</w:t>
      </w:r>
      <w:r>
        <w:rPr>
          <w:rFonts w:hint="eastAsia" w:ascii="宋体" w:hAnsi="宋体" w:eastAsia="宋体" w:cs="宋体"/>
          <w:color w:val="auto"/>
          <w:highlight w:val="none"/>
        </w:rPr>
        <w:t xml:space="preserve">%计取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中标后支付给代理单位</w:t>
      </w:r>
      <w:r>
        <w:rPr>
          <w:rFonts w:hint="eastAsia" w:ascii="宋体" w:hAnsi="宋体" w:cs="宋体"/>
          <w:color w:val="auto"/>
          <w:sz w:val="24"/>
          <w:szCs w:val="24"/>
          <w:highlight w:val="none"/>
          <w:lang w:eastAsia="zh-CN"/>
        </w:rPr>
        <w:t xml:space="preserve">，</w:t>
      </w:r>
      <w:r>
        <w:rPr>
          <w:rFonts w:hint="eastAsia" w:ascii="宋体" w:hAnsi="宋体" w:cs="宋体"/>
          <w:color w:val="auto"/>
          <w:highlight w:val="none"/>
          <w:lang w:val="en-US" w:eastAsia="zh-CN"/>
        </w:rPr>
        <w:t xml:space="preserve">该费用与投标分项报价表测算无关。</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836"/>
        <w:ind w:left="0" w:firstLine="321"/>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3" w:name="_Toc513029209"/>
      <w:r/>
      <w:bookmarkStart w:id="54" w:name="_Toc20823281"/>
      <w:r/>
      <w:bookmarkStart w:id="55" w:name="_Toc120614215"/>
      <w:r/>
      <w:bookmarkStart w:id="56" w:name="_Toc16938525"/>
      <w:r>
        <w:rPr>
          <w:rFonts w:hint="eastAsia" w:ascii="宋体" w:hAnsi="宋体" w:eastAsia="宋体" w:cs="宋体"/>
          <w:b/>
          <w:color w:val="auto"/>
          <w:sz w:val="24"/>
          <w:szCs w:val="24"/>
          <w:highlight w:val="none"/>
        </w:rPr>
        <w:t xml:space="preserve">二、招标文件</w:t>
      </w:r>
      <w:bookmarkEnd w:id="53"/>
      <w:r/>
      <w:bookmarkEnd w:id="54"/>
      <w:r/>
      <w:bookmarkEnd w:id="55"/>
      <w:r/>
      <w:bookmarkEnd w:id="56"/>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7" w:name="_Toc513029210"/>
      <w:r/>
      <w:bookmarkStart w:id="58" w:name="_Toc16938526"/>
      <w:r/>
      <w:bookmarkStart w:id="59" w:name="_Toc20823282"/>
      <w:r>
        <w:rPr>
          <w:rFonts w:hint="eastAsia" w:ascii="宋体" w:hAnsi="宋体" w:eastAsia="宋体" w:cs="宋体"/>
          <w:color w:val="auto"/>
          <w:sz w:val="24"/>
          <w:szCs w:val="24"/>
          <w:highlight w:val="none"/>
        </w:rPr>
        <w:t xml:space="preserve">6、招标文件构成</w:t>
      </w:r>
      <w:bookmarkEnd w:id="57"/>
      <w:r/>
      <w:bookmarkEnd w:id="58"/>
      <w:r/>
      <w:bookmarkEnd w:id="59"/>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836"/>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36"/>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36"/>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36"/>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36"/>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36"/>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highlight w:val="none"/>
        </w:rPr>
        <w:t xml:space="preserve">采购代理机构</w:t>
      </w:r>
      <w:r>
        <w:rPr>
          <w:rFonts w:hint="eastAsia" w:ascii="宋体" w:hAnsi="宋体" w:eastAsia="宋体" w:cs="宋体"/>
          <w:color w:val="auto"/>
          <w:sz w:val="24"/>
          <w:szCs w:val="24"/>
          <w:highlight w:val="none"/>
        </w:rPr>
        <w:t xml:space="preserve">联系解决。</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6"/>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0" w:name="_Toc16938527"/>
      <w:r/>
      <w:bookmarkStart w:id="61" w:name="_Toc513029211"/>
      <w:r/>
      <w:bookmarkStart w:id="62" w:name="_Toc20823283"/>
      <w:r/>
      <w:bookmarkStart w:id="63" w:name="_Toc462564070"/>
      <w:r>
        <w:rPr>
          <w:rFonts w:hint="eastAsia" w:ascii="宋体" w:hAnsi="宋体" w:eastAsia="宋体" w:cs="宋体"/>
          <w:color w:val="auto"/>
          <w:sz w:val="24"/>
          <w:szCs w:val="24"/>
          <w:highlight w:val="none"/>
        </w:rPr>
        <w:t xml:space="preserve">7、招标文件的澄清</w:t>
      </w:r>
      <w:bookmarkEnd w:id="60"/>
      <w:r/>
      <w:bookmarkEnd w:id="61"/>
      <w:r/>
      <w:bookmarkEnd w:id="62"/>
      <w:r/>
      <w:bookmarkEnd w:id="63"/>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前按招标公告中的通讯地址，以书面形式通知采购人或采购代理机构。</w:t>
      </w:r>
      <w:r/>
    </w:p>
    <w:p>
      <w:pPr>
        <w:pStyle w:val="836"/>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4" w:name="_Toc513029212"/>
      <w:r/>
      <w:bookmarkStart w:id="65" w:name="_Toc20823284"/>
      <w:r/>
      <w:bookmarkStart w:id="66" w:name="_Toc16938528"/>
      <w:r/>
      <w:bookmarkStart w:id="67" w:name="_Toc462564071"/>
      <w:r>
        <w:rPr>
          <w:rFonts w:hint="eastAsia" w:ascii="宋体" w:hAnsi="宋体" w:eastAsia="宋体" w:cs="宋体"/>
          <w:color w:val="auto"/>
          <w:sz w:val="24"/>
          <w:szCs w:val="24"/>
          <w:highlight w:val="none"/>
        </w:rPr>
        <w:t xml:space="preserve">8、招标文件的修改</w:t>
      </w:r>
      <w:bookmarkEnd w:id="64"/>
      <w:r/>
      <w:bookmarkEnd w:id="65"/>
      <w:r/>
      <w:bookmarkEnd w:id="66"/>
      <w:r/>
      <w:bookmarkEnd w:id="67"/>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8.1在投标截止时间前，采购人可以对招标文件进行修改。</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8.2采购人有权按照法定的要求推迟投标截止日期和开标日期。</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rPr>
        <w:t xml:space="preserve">“中国政府采购网”、“江苏政府采购网”、“盐城市政府采购网”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836"/>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8" w:name="_Toc462564072"/>
      <w:r/>
      <w:bookmarkStart w:id="69" w:name="_Toc16938529"/>
      <w:r/>
      <w:bookmarkStart w:id="70" w:name="_Toc20823285"/>
      <w:r/>
      <w:bookmarkStart w:id="71" w:name="_Toc120614216"/>
      <w:r/>
      <w:bookmarkStart w:id="72" w:name="_Toc513029213"/>
      <w:r>
        <w:rPr>
          <w:rFonts w:hint="eastAsia" w:ascii="宋体" w:hAnsi="宋体" w:eastAsia="宋体" w:cs="宋体"/>
          <w:b/>
          <w:color w:val="auto"/>
          <w:sz w:val="24"/>
          <w:szCs w:val="24"/>
          <w:highlight w:val="none"/>
        </w:rPr>
        <w:t xml:space="preserve">三、投标文件的编制</w:t>
      </w:r>
      <w:bookmarkEnd w:id="68"/>
      <w:r/>
      <w:bookmarkEnd w:id="69"/>
      <w:r/>
      <w:bookmarkEnd w:id="70"/>
      <w:r/>
      <w:bookmarkEnd w:id="71"/>
      <w:r/>
      <w:bookmarkEnd w:id="72"/>
      <w:r/>
      <w:r/>
    </w:p>
    <w:p>
      <w:pPr>
        <w:pStyle w:val="836"/>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3" w:name="_Toc513029214"/>
      <w:r/>
      <w:bookmarkStart w:id="74" w:name="_Toc462564073"/>
      <w:r/>
      <w:bookmarkStart w:id="75" w:name="_Toc20823286"/>
      <w:r/>
      <w:bookmarkStart w:id="76" w:name="_Toc16938530"/>
      <w:r>
        <w:rPr>
          <w:rFonts w:hint="eastAsia" w:ascii="宋体" w:hAnsi="宋体" w:eastAsia="宋体" w:cs="宋体"/>
          <w:color w:val="auto"/>
          <w:sz w:val="24"/>
          <w:szCs w:val="24"/>
          <w:highlight w:val="none"/>
        </w:rPr>
        <w:t xml:space="preserve">9、投标文件的语言及度量衡单位</w:t>
      </w:r>
      <w:bookmarkEnd w:id="73"/>
      <w:r/>
      <w:bookmarkEnd w:id="74"/>
      <w:r/>
      <w:bookmarkEnd w:id="75"/>
      <w:r/>
      <w:bookmarkEnd w:id="76"/>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9.1投标人提交的投标文件以及投标人与采购人</w:t>
      </w:r>
      <w:r>
        <w:rPr>
          <w:rFonts w:hint="eastAsia" w:ascii="宋体" w:hAnsi="宋体" w:eastAsia="宋体" w:cs="宋体"/>
          <w:color w:val="auto"/>
          <w:sz w:val="24"/>
          <w:szCs w:val="24"/>
          <w:highlight w:val="none"/>
          <w:lang w:eastAsia="zh-CN"/>
        </w:rPr>
        <w:t xml:space="preserve">（或采购代理机构）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7" w:name="_Toc462564074"/>
      <w:r/>
      <w:bookmarkStart w:id="78" w:name="_Toc16938531"/>
      <w:r/>
      <w:bookmarkStart w:id="79" w:name="_Toc20823287"/>
      <w:r/>
      <w:bookmarkStart w:id="80" w:name="_Toc513029215"/>
      <w:r>
        <w:rPr>
          <w:rFonts w:hint="eastAsia" w:ascii="宋体" w:hAnsi="宋体" w:eastAsia="宋体" w:cs="宋体"/>
          <w:color w:val="auto"/>
          <w:sz w:val="24"/>
          <w:szCs w:val="24"/>
          <w:highlight w:val="none"/>
        </w:rPr>
        <w:t xml:space="preserve">10、投标文件构成</w:t>
      </w:r>
      <w:bookmarkEnd w:id="77"/>
      <w:r/>
      <w:bookmarkEnd w:id="78"/>
      <w:r/>
      <w:bookmarkEnd w:id="79"/>
      <w:r/>
      <w:bookmarkEnd w:id="80"/>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color w:val="auto"/>
          <w:sz w:val="24"/>
          <w:szCs w:val="24"/>
          <w:highlight w:val="none"/>
          <w:lang w:val="en-US" w:eastAsia="zh-CN"/>
        </w:rPr>
        <w:t xml:space="preserve">“中国政府采购网”、“江苏政府采购网”、“盐城市政府采购网”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rPr>
        <w:t xml:space="preserve">“中国政</w:t>
      </w:r>
      <w:r>
        <w:rPr>
          <w:rFonts w:hint="eastAsia" w:ascii="宋体" w:hAnsi="宋体" w:eastAsia="宋体" w:cs="宋体"/>
          <w:color w:val="auto"/>
          <w:sz w:val="24"/>
          <w:szCs w:val="24"/>
          <w:highlight w:val="none"/>
          <w:lang w:val="en-US" w:eastAsia="zh-CN" w:bidi="ar-SA"/>
        </w:rPr>
        <w:t xml:space="preserve">府采购</w:t>
      </w:r>
      <w:r>
        <w:rPr>
          <w:rFonts w:hint="eastAsia" w:ascii="宋体" w:hAnsi="宋体" w:eastAsia="宋体" w:cs="宋体"/>
          <w:color w:val="auto"/>
          <w:sz w:val="24"/>
          <w:szCs w:val="24"/>
          <w:highlight w:val="none"/>
          <w:lang w:val="en-US" w:eastAsia="zh-CN"/>
        </w:rPr>
        <w:t xml:space="preserve">网”、“江苏政府采购网”、“盐城市政府采购网”</w:t>
      </w:r>
      <w:r>
        <w:rPr>
          <w:rFonts w:hint="eastAsia" w:ascii="宋体" w:hAnsi="宋体" w:eastAsia="宋体" w:cs="宋体"/>
          <w:color w:val="auto"/>
          <w:sz w:val="24"/>
          <w:szCs w:val="24"/>
          <w:highlight w:val="none"/>
        </w:rPr>
        <w:t xml:space="preserve">发布的招标文件为准。</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1" w:name="_Toc513029216"/>
      <w:r/>
      <w:bookmarkStart w:id="82" w:name="_Toc49090507"/>
      <w:r/>
      <w:bookmarkStart w:id="83" w:name="_Toc14577357"/>
      <w:r/>
      <w:bookmarkStart w:id="84" w:name="_Toc513029219"/>
      <w:r/>
      <w:bookmarkStart w:id="85" w:name="_Toc49090509"/>
      <w:r/>
      <w:bookmarkStart w:id="86" w:name="_Toc14577354"/>
      <w:r/>
      <w:bookmarkStart w:id="87" w:name="_Hlt26670360"/>
      <w:r/>
      <w:bookmarkStart w:id="88" w:name="_Hlt26668975"/>
      <w:r/>
      <w:bookmarkStart w:id="89" w:name="_Hlt26954838"/>
      <w:r>
        <w:rPr>
          <w:rFonts w:hint="eastAsia" w:ascii="宋体" w:hAnsi="宋体" w:eastAsia="宋体" w:cs="宋体"/>
          <w:color w:val="auto"/>
          <w:sz w:val="24"/>
          <w:szCs w:val="24"/>
          <w:highlight w:val="none"/>
        </w:rPr>
        <w:t xml:space="preserve">11、证明投标人及投标标的符合招标文件规定的文件</w:t>
      </w:r>
      <w:bookmarkEnd w:id="81"/>
      <w:r/>
      <w:bookmarkEnd w:id="82"/>
      <w:r/>
      <w:bookmarkEnd w:id="83"/>
      <w:r/>
      <w:bookmarkEnd w:id="84"/>
      <w:r/>
      <w:bookmarkEnd w:id="85"/>
      <w:r/>
      <w:bookmarkEnd w:id="86"/>
      <w:r/>
      <w:r/>
    </w:p>
    <w:p>
      <w:pPr>
        <w:pStyle w:val="836"/>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0" w:name="_Toc49090508"/>
      <w:r/>
      <w:bookmarkStart w:id="91" w:name="_Toc14577355"/>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bookmarkEnd w:id="90"/>
      <w:r/>
      <w:bookmarkEnd w:id="91"/>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2" w:name="_Hlt26670373"/>
      <w:r>
        <w:rPr>
          <w:rFonts w:hint="eastAsia" w:ascii="宋体" w:hAnsi="宋体" w:eastAsia="宋体" w:cs="宋体"/>
          <w:color w:val="auto"/>
          <w:sz w:val="24"/>
          <w:szCs w:val="24"/>
          <w:highlight w:val="none"/>
        </w:rPr>
        <w:t xml:space="preserve">表</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3" w:name="_Hlt26954840"/>
      <w:r>
        <w:rPr>
          <w:rFonts w:hint="eastAsia" w:ascii="宋体" w:hAnsi="宋体" w:eastAsia="宋体" w:cs="宋体"/>
          <w:color w:val="auto"/>
          <w:sz w:val="24"/>
          <w:szCs w:val="24"/>
          <w:highlight w:val="none"/>
        </w:rPr>
        <w:t xml:space="preserve">标人应按照招标文件规定格式填报投标分项报价表</w:t>
      </w:r>
      <w:bookmarkStart w:id="94" w:name="_Hlt26670399"/>
      <w:r>
        <w:rPr>
          <w:rFonts w:hint="eastAsia" w:ascii="宋体" w:hAnsi="宋体" w:eastAsia="宋体" w:cs="宋体"/>
          <w:color w:val="auto"/>
          <w:sz w:val="24"/>
          <w:szCs w:val="24"/>
          <w:highlight w:val="none"/>
        </w:rPr>
        <w:t xml:space="preserve">。</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left="0" w:firstLine="480"/>
        <w:jc w:val="left"/>
        <w:pageBreakBefore w:val="0"/>
        <w:spacing w:line="500" w:lineRule="exact"/>
        <w:widowControl w:val="off"/>
        <w:rPr>
          <w:rFonts w:hint="eastAsia" w:ascii="宋体" w:hAnsi="宋体" w:eastAsia="宋体" w:cs="宋体"/>
          <w:color w:val="auto"/>
          <w:sz w:val="24"/>
          <w:szCs w:val="24"/>
          <w:highlight w:val="none"/>
        </w:rPr>
      </w:pPr>
      <w:r/>
      <w:bookmarkStart w:id="95" w:name="_Hlt26954842"/>
      <w:r/>
      <w:bookmarkStart w:id="96" w:name="_Hlt26670486"/>
      <w:r/>
      <w:bookmarkStart w:id="97" w:name="_Hlt26954731"/>
      <w:r/>
      <w:bookmarkStart w:id="98" w:name="_Hlt26954844"/>
      <w:r/>
      <w:bookmarkStart w:id="99" w:name="_Hlt26670403"/>
      <w:r/>
      <w:bookmarkStart w:id="100" w:name="_Hlt26954846"/>
      <w:r/>
      <w:bookmarkStart w:id="101" w:name="_Hlt26670425"/>
      <w:r/>
      <w:bookmarkStart w:id="102" w:name="_Hlt26668983"/>
      <w:r/>
      <w:bookmarkStart w:id="103" w:name="_Hlt26670482"/>
      <w:r/>
      <w:bookmarkStart w:id="104" w:name="_Hlt26954848"/>
      <w:r>
        <w:rPr>
          <w:rFonts w:hint="eastAsia" w:ascii="宋体" w:hAnsi="宋体" w:eastAsia="宋体" w:cs="宋体"/>
          <w:color w:val="auto"/>
          <w:sz w:val="24"/>
          <w:szCs w:val="24"/>
          <w:highlight w:val="none"/>
        </w:rPr>
        <w:t xml:space="preserve">12.3投标分项明细表中包含</w:t>
      </w:r>
      <w:r>
        <w:rPr>
          <w:rFonts w:hint="eastAsia" w:ascii="宋体" w:hAnsi="宋体" w:eastAsia="宋体" w:cs="宋体"/>
          <w:color w:val="auto"/>
          <w:sz w:val="24"/>
          <w:szCs w:val="24"/>
          <w:highlight w:val="none"/>
          <w:lang w:val="en-US" w:eastAsia="zh-CN"/>
        </w:rPr>
        <w:t xml:space="preserve">但不限于</w:t>
      </w:r>
      <w:r>
        <w:rPr>
          <w:rFonts w:hint="eastAsia" w:ascii="宋体" w:hAnsi="宋体" w:cs="宋体"/>
          <w:color w:val="auto"/>
          <w:sz w:val="24"/>
          <w:szCs w:val="24"/>
          <w:highlight w:val="none"/>
          <w:lang w:val="en-US" w:eastAsia="zh-CN"/>
        </w:rPr>
        <w:t xml:space="preserve">驻场</w:t>
      </w:r>
      <w:r>
        <w:rPr>
          <w:rFonts w:hint="eastAsia" w:ascii="宋体" w:hAnsi="宋体" w:eastAsia="宋体" w:cs="宋体"/>
          <w:color w:val="auto"/>
          <w:sz w:val="24"/>
          <w:szCs w:val="24"/>
          <w:highlight w:val="none"/>
        </w:rPr>
        <w:t xml:space="preserve">人员工资、社保费、公积金、福利费、体检费、高温补助费、</w:t>
      </w:r>
      <w:r>
        <w:rPr>
          <w:rFonts w:hint="eastAsia" w:ascii="宋体" w:hAnsi="宋体" w:eastAsia="宋体" w:cs="宋体"/>
          <w:color w:val="auto"/>
          <w:sz w:val="24"/>
          <w:szCs w:val="24"/>
          <w:highlight w:val="none"/>
          <w:lang w:val="en-US" w:eastAsia="zh-CN"/>
        </w:rPr>
        <w:t xml:space="preserve">餐食费、</w:t>
      </w:r>
      <w:r>
        <w:rPr>
          <w:rFonts w:hint="eastAsia" w:ascii="宋体" w:hAnsi="宋体" w:eastAsia="宋体" w:cs="宋体"/>
          <w:color w:val="auto"/>
          <w:sz w:val="24"/>
          <w:szCs w:val="24"/>
          <w:highlight w:val="none"/>
        </w:rPr>
        <w:t xml:space="preserve">法定假日和双休日及晚间值班等一切加班费用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不可预见费</w:t>
      </w:r>
      <w:r>
        <w:rPr>
          <w:rFonts w:hint="eastAsia" w:ascii="宋体" w:hAnsi="宋体" w:cs="宋体"/>
          <w:color w:val="auto"/>
          <w:sz w:val="24"/>
          <w:szCs w:val="24"/>
          <w:highlight w:val="none"/>
          <w:lang w:val="en-US" w:eastAsia="zh-CN"/>
        </w:rPr>
        <w:t xml:space="preserve">用</w:t>
      </w:r>
      <w:r>
        <w:rPr>
          <w:rFonts w:hint="eastAsia" w:ascii="宋体" w:hAnsi="宋体" w:eastAsia="宋体" w:cs="宋体"/>
          <w:color w:val="auto"/>
          <w:sz w:val="24"/>
          <w:szCs w:val="24"/>
          <w:highlight w:val="none"/>
        </w:rPr>
        <w:t xml:space="preserve">（应充分考虑所有风险、责任等）、法定税费、合理利润以外，还应包括：管理、劳务、培训、风险、税金及政策性文件规定等各项应有费用，以及为完成招标文件规定的</w:t>
      </w:r>
      <w:r>
        <w:rPr>
          <w:rFonts w:hint="eastAsia" w:ascii="宋体" w:hAnsi="宋体" w:cs="宋体"/>
          <w:color w:val="auto"/>
          <w:sz w:val="24"/>
          <w:szCs w:val="24"/>
          <w:highlight w:val="none"/>
          <w:lang w:val="en-US" w:eastAsia="zh-CN"/>
        </w:rPr>
        <w:t xml:space="preserve">驻场</w:t>
      </w:r>
      <w:r>
        <w:rPr>
          <w:rFonts w:hint="eastAsia" w:ascii="宋体" w:hAnsi="宋体" w:eastAsia="宋体" w:cs="宋体"/>
          <w:color w:val="auto"/>
          <w:sz w:val="24"/>
          <w:szCs w:val="24"/>
          <w:highlight w:val="none"/>
        </w:rPr>
        <w:t xml:space="preserve">服务工作所涉及的一切相关费用。除合同约定外，采购人不再增加任何费用。</w:t>
      </w:r>
      <w:r/>
    </w:p>
    <w:p>
      <w:pPr>
        <w:ind w:left="0" w:firstLine="480"/>
        <w:jc w:val="left"/>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12.4所有人员的随身装备和相关装备（含通讯、</w:t>
      </w:r>
      <w:r>
        <w:rPr>
          <w:rFonts w:hint="eastAsia" w:ascii="宋体" w:hAnsi="宋体" w:cs="宋体"/>
          <w:color w:val="auto"/>
          <w:sz w:val="24"/>
          <w:szCs w:val="24"/>
          <w:highlight w:val="none"/>
          <w:lang w:val="en-US" w:eastAsia="zh-CN"/>
        </w:rPr>
        <w:t xml:space="preserve">专业</w:t>
      </w:r>
      <w:r>
        <w:rPr>
          <w:rFonts w:hint="eastAsia" w:ascii="宋体" w:hAnsi="宋体" w:eastAsia="宋体" w:cs="宋体"/>
          <w:color w:val="auto"/>
          <w:sz w:val="24"/>
          <w:szCs w:val="24"/>
          <w:highlight w:val="none"/>
          <w:lang w:val="en-US" w:eastAsia="zh-CN"/>
        </w:rPr>
        <w:t xml:space="preserve">用器械等）</w:t>
      </w:r>
      <w:r>
        <w:rPr>
          <w:rFonts w:hint="eastAsia" w:ascii="宋体" w:hAnsi="宋体" w:cs="宋体"/>
          <w:color w:val="auto"/>
          <w:sz w:val="24"/>
          <w:szCs w:val="24"/>
          <w:highlight w:val="none"/>
          <w:lang w:val="en-US" w:eastAsia="zh-CN"/>
        </w:rPr>
        <w:t xml:space="preserve">、服装、专用设备、工具、易耗材、办公设备</w:t>
      </w:r>
      <w:r>
        <w:rPr>
          <w:rFonts w:hint="eastAsia" w:ascii="宋体" w:hAnsi="宋体" w:eastAsia="宋体" w:cs="宋体"/>
          <w:color w:val="auto"/>
          <w:sz w:val="24"/>
          <w:szCs w:val="24"/>
          <w:highlight w:val="none"/>
          <w:lang w:val="en-US" w:eastAsia="zh-CN"/>
        </w:rPr>
        <w:t xml:space="preserve">等由投标人购置并承担费用，相关器材</w:t>
      </w:r>
      <w:r>
        <w:rPr>
          <w:rFonts w:hint="eastAsia" w:ascii="宋体" w:hAnsi="宋体" w:cs="宋体"/>
          <w:color w:val="auto"/>
          <w:sz w:val="24"/>
          <w:szCs w:val="24"/>
          <w:highlight w:val="none"/>
          <w:lang w:val="en-US" w:eastAsia="zh-CN"/>
        </w:rPr>
        <w:t xml:space="preserve">及服装</w:t>
      </w:r>
      <w:r>
        <w:rPr>
          <w:rFonts w:hint="eastAsia" w:ascii="宋体" w:hAnsi="宋体" w:eastAsia="宋体" w:cs="宋体"/>
          <w:color w:val="auto"/>
          <w:sz w:val="24"/>
          <w:szCs w:val="24"/>
          <w:highlight w:val="none"/>
          <w:lang w:val="en-US" w:eastAsia="zh-CN"/>
        </w:rPr>
        <w:t xml:space="preserve">需得到</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认可。所有人员的餐食费由投标人自行承担。</w:t>
      </w:r>
      <w:r/>
    </w:p>
    <w:p>
      <w:pPr>
        <w:ind w:left="0" w:firstLine="480"/>
        <w:jc w:val="left"/>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 </w:t>
      </w:r>
      <w:r>
        <w:rPr>
          <w:rFonts w:hint="eastAsia" w:ascii="宋体" w:hAnsi="宋体" w:cs="宋体"/>
          <w:color w:val="auto"/>
          <w:sz w:val="24"/>
          <w:szCs w:val="24"/>
          <w:highlight w:val="none"/>
          <w:lang w:val="en-US" w:eastAsia="zh-CN"/>
        </w:rPr>
        <w:t xml:space="preserve">所有人员在办公用房所产生的水电费由采购人承担。</w:t>
      </w:r>
      <w:r/>
    </w:p>
    <w:p>
      <w:pPr>
        <w:ind w:firstLine="468"/>
        <w:spacing w:line="50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所有人员工资</w:t>
      </w:r>
      <w:bookmarkStart w:id="105" w:name="OLE_LINK56"/>
      <w:r/>
      <w:bookmarkStart w:id="106" w:name="OLE_LINK57"/>
      <w:r>
        <w:rPr>
          <w:rFonts w:hint="eastAsia" w:ascii="宋体" w:hAnsi="宋体" w:eastAsia="宋体" w:cs="宋体"/>
          <w:b/>
          <w:bCs/>
          <w:color w:val="auto"/>
          <w:sz w:val="24"/>
          <w:szCs w:val="24"/>
          <w:highlight w:val="none"/>
          <w:lang w:val="zh-CN"/>
        </w:rPr>
        <w:t xml:space="preserve">不低于</w:t>
      </w:r>
      <w:bookmarkEnd w:id="105"/>
      <w:r/>
      <w:bookmarkEnd w:id="106"/>
      <w:r/>
      <w:bookmarkStart w:id="107" w:name="OLE_LINK60"/>
      <w:r/>
      <w:bookmarkStart w:id="108" w:name="OLE_LINK59"/>
      <w:r/>
      <w:bookmarkStart w:id="109" w:name="OLE_LINK58"/>
      <w:r>
        <w:rPr>
          <w:rFonts w:hint="eastAsia" w:ascii="宋体" w:hAnsi="宋体" w:cs="宋体"/>
          <w:b/>
          <w:bCs/>
          <w:color w:val="auto"/>
          <w:sz w:val="24"/>
          <w:szCs w:val="24"/>
          <w:highlight w:val="none"/>
          <w:lang w:val="en-US" w:eastAsia="zh-CN"/>
        </w:rPr>
        <w:t xml:space="preserve">2260</w:t>
      </w:r>
      <w:r>
        <w:rPr>
          <w:rFonts w:hint="eastAsia" w:ascii="宋体" w:hAnsi="宋体" w:eastAsia="宋体" w:cs="宋体"/>
          <w:b/>
          <w:bCs/>
          <w:color w:val="auto"/>
          <w:sz w:val="24"/>
          <w:szCs w:val="24"/>
          <w:highlight w:val="none"/>
          <w:lang w:val="zh-CN"/>
        </w:rPr>
        <w:t xml:space="preserve">元/人每月</w:t>
      </w:r>
      <w:bookmarkEnd w:id="107"/>
      <w:r/>
      <w:bookmarkEnd w:id="108"/>
      <w:r/>
      <w:bookmarkEnd w:id="109"/>
      <w:r>
        <w:rPr>
          <w:rFonts w:hint="eastAsia" w:ascii="宋体" w:hAnsi="宋体" w:eastAsia="宋体" w:cs="宋体"/>
          <w:b/>
          <w:bCs/>
          <w:color w:val="auto"/>
          <w:sz w:val="24"/>
          <w:szCs w:val="24"/>
          <w:highlight w:val="none"/>
          <w:lang w:val="zh-CN"/>
        </w:rPr>
        <w:t xml:space="preserve">，所有人员必须足额缴纳社保费用，社保（企业部分）不得低于1292.47元/人/每月，住房公积金不得低于114元人/每月，法定节假日加班费不得低于4052.41元人/每年，税金费率不得低于6.72%。</w:t>
      </w:r>
      <w:r/>
    </w:p>
    <w:p>
      <w:pPr>
        <w:ind w:firstLine="468"/>
        <w:spacing w:line="500" w:lineRule="exact"/>
        <w:rPr>
          <w:rFonts w:hint="eastAsia" w:ascii="宋体" w:hAnsi="宋体" w:eastAsia="宋体" w:cs="宋体"/>
          <w:b/>
          <w:color w:val="0000ff"/>
          <w:sz w:val="24"/>
          <w:szCs w:val="24"/>
          <w:highlight w:val="yellow"/>
          <w:lang w:eastAsia="zh-CN"/>
        </w:rPr>
      </w:pPr>
      <w:r>
        <w:rPr>
          <w:rFonts w:hint="eastAsia" w:ascii="宋体" w:hAnsi="宋体" w:eastAsia="宋体" w:cs="宋体"/>
          <w:b/>
          <w:bCs/>
          <w:color w:val="auto"/>
          <w:sz w:val="24"/>
          <w:szCs w:val="24"/>
          <w:highlight w:val="none"/>
          <w:lang w:val="zh-CN"/>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用工制度必须按《中华人民共和国劳动法》、《江苏省劳动管理条例》有关规定执行。公共责任险（亦称第三者险）由投标人自行决定办理与否。</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投标人根据招标内容的要求准确报价，一经报出，不得更改。</w:t>
      </w:r>
      <w:r/>
    </w:p>
    <w:p>
      <w:pPr>
        <w:ind w:left="0" w:firstLine="468"/>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报价的单位为人民币。如果未能按合同、招标投标文件履约的，中止合同，履约保证金不予退还，并不支付服务期间的服务费用。招标方有权终止合同的履行，受托单位应承担相应的完全责任，包括赔偿因此而给本单位及第三人带来的相应损失。合同期满后根据合同履行情况不再进行续聘或重新选聘</w:t>
      </w:r>
      <w:r>
        <w:rPr>
          <w:rFonts w:hint="eastAsia" w:ascii="宋体" w:hAnsi="宋体" w:cs="宋体"/>
          <w:color w:val="auto"/>
          <w:sz w:val="24"/>
          <w:szCs w:val="24"/>
          <w:highlight w:val="none"/>
          <w:lang w:val="en-US" w:eastAsia="zh-CN"/>
        </w:rPr>
        <w:t xml:space="preserve">驻场</w:t>
      </w:r>
      <w:r>
        <w:rPr>
          <w:rFonts w:hint="eastAsia" w:ascii="宋体" w:hAnsi="宋体" w:eastAsia="宋体" w:cs="宋体"/>
          <w:color w:val="auto"/>
          <w:sz w:val="24"/>
          <w:szCs w:val="24"/>
          <w:highlight w:val="none"/>
        </w:rPr>
        <w:t xml:space="preserve">服务企业，退出本</w:t>
      </w:r>
      <w:r>
        <w:rPr>
          <w:rFonts w:hint="eastAsia" w:ascii="宋体" w:hAnsi="宋体" w:cs="宋体"/>
          <w:color w:val="auto"/>
          <w:sz w:val="24"/>
          <w:szCs w:val="24"/>
          <w:highlight w:val="none"/>
          <w:lang w:val="en-US" w:eastAsia="zh-CN"/>
        </w:rPr>
        <w:t xml:space="preserve">秩序</w:t>
      </w:r>
      <w:r>
        <w:rPr>
          <w:rFonts w:hint="eastAsia" w:ascii="宋体" w:hAnsi="宋体" w:eastAsia="宋体" w:cs="宋体"/>
          <w:color w:val="auto"/>
          <w:sz w:val="24"/>
          <w:szCs w:val="24"/>
          <w:highlight w:val="none"/>
        </w:rPr>
        <w:t xml:space="preserve">管理时必须向本单位移交全套档案资料等，经本单位验收合格，并完成与后续</w:t>
      </w:r>
      <w:r>
        <w:rPr>
          <w:rFonts w:hint="eastAsia" w:ascii="宋体" w:hAnsi="宋体" w:cs="宋体"/>
          <w:color w:val="auto"/>
          <w:sz w:val="24"/>
          <w:szCs w:val="24"/>
          <w:highlight w:val="none"/>
          <w:lang w:val="en-US" w:eastAsia="zh-CN"/>
        </w:rPr>
        <w:t xml:space="preserve">驻场</w:t>
      </w:r>
      <w:r>
        <w:rPr>
          <w:rFonts w:hint="eastAsia" w:ascii="宋体" w:hAnsi="宋体" w:eastAsia="宋体" w:cs="宋体"/>
          <w:color w:val="auto"/>
          <w:sz w:val="24"/>
          <w:szCs w:val="24"/>
          <w:highlight w:val="none"/>
        </w:rPr>
        <w:t xml:space="preserve">服务企业的衔接后，方可退出，同时无息退还履约保证金余额。合同提前终止或期满退出的，规定时间内必须与本单位及后续</w:t>
      </w:r>
      <w:r>
        <w:rPr>
          <w:rFonts w:hint="eastAsia" w:ascii="宋体" w:hAnsi="宋体" w:cs="宋体"/>
          <w:color w:val="auto"/>
          <w:sz w:val="24"/>
          <w:szCs w:val="24"/>
          <w:highlight w:val="none"/>
          <w:lang w:val="en-US" w:eastAsia="zh-CN"/>
        </w:rPr>
        <w:t xml:space="preserve">秩序</w:t>
      </w:r>
      <w:r>
        <w:rPr>
          <w:rFonts w:hint="eastAsia" w:ascii="宋体" w:hAnsi="宋体" w:eastAsia="宋体" w:cs="宋体"/>
          <w:color w:val="auto"/>
          <w:sz w:val="24"/>
          <w:szCs w:val="24"/>
          <w:highlight w:val="none"/>
        </w:rPr>
        <w:t xml:space="preserve">管理企业完成交接、衔接工作。 </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对于超出招标文件的其他临时性服务项目，由甲乙双方协商解决。</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836"/>
        <w:ind w:left="0" w:firstLine="480"/>
        <w:jc w:val="both"/>
        <w:pageBreakBefore w:val="0"/>
        <w:spacing w:beforeAutospacing="0" w:afterAutospacing="0" w:line="50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0" w:name="_Toc14577359"/>
      <w:r/>
      <w:bookmarkStart w:id="111" w:name="_Toc49090510"/>
      <w:r>
        <w:rPr>
          <w:rFonts w:hint="eastAsia" w:ascii="宋体" w:hAnsi="宋体" w:eastAsia="宋体" w:cs="宋体"/>
          <w:color w:val="auto"/>
          <w:sz w:val="24"/>
          <w:szCs w:val="24"/>
          <w:highlight w:val="none"/>
        </w:rPr>
        <w:t xml:space="preserve">14、投标函和开标一览表</w:t>
      </w:r>
      <w:bookmarkEnd w:id="110"/>
      <w:r/>
      <w:bookmarkEnd w:id="111"/>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836"/>
        <w:ind w:left="0" w:firstLine="480"/>
        <w:jc w:val="both"/>
        <w:pageBreakBefore w:val="0"/>
        <w:spacing w:beforeAutospacing="0" w:afterAutospacing="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ind w:left="0" w:firstLine="47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2" w:name="_Toc14577360"/>
      <w:r/>
      <w:bookmarkStart w:id="113" w:name="_Toc49090511"/>
      <w:r/>
      <w:bookmarkStart w:id="114" w:name="_Hlt26954734"/>
      <w:r/>
      <w:bookmarkStart w:id="115" w:name="_Hlt26954850"/>
      <w:r/>
      <w:bookmarkStart w:id="116" w:name="_Hlt26670489"/>
      <w:r>
        <w:rPr>
          <w:rFonts w:hint="eastAsia" w:ascii="宋体" w:hAnsi="宋体" w:eastAsia="宋体" w:cs="宋体"/>
          <w:color w:val="auto"/>
          <w:sz w:val="24"/>
          <w:szCs w:val="24"/>
          <w:highlight w:val="none"/>
        </w:rPr>
        <w:t xml:space="preserve">15、投标有效期</w:t>
      </w:r>
      <w:bookmarkEnd w:id="112"/>
      <w:r/>
      <w:bookmarkEnd w:id="113"/>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cs="宋体"/>
          <w:b/>
          <w:u w:val="single"/>
        </w:rPr>
        <w:t xml:space="preserve">九十（90）天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36"/>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7" w:name="_Toc513029224"/>
      <w:r/>
      <w:bookmarkStart w:id="118" w:name="_Toc20823296"/>
      <w:r/>
      <w:bookmarkStart w:id="119" w:name="_Toc120614217"/>
      <w:r/>
      <w:bookmarkStart w:id="120" w:name="_Toc16938540"/>
      <w:r/>
      <w:bookmarkStart w:id="121" w:name="_Hlt26954739"/>
      <w:r/>
      <w:bookmarkStart w:id="122" w:name="_Hlt26954852"/>
      <w:r>
        <w:rPr>
          <w:rFonts w:hint="eastAsia" w:ascii="宋体" w:hAnsi="宋体" w:eastAsia="宋体" w:cs="宋体"/>
          <w:b/>
          <w:color w:val="auto"/>
          <w:sz w:val="24"/>
          <w:szCs w:val="24"/>
          <w:highlight w:val="none"/>
        </w:rPr>
        <w:t xml:space="preserve">四、投标文件的递交</w:t>
      </w:r>
      <w:bookmarkEnd w:id="117"/>
      <w:r/>
      <w:bookmarkEnd w:id="118"/>
      <w:r/>
      <w:bookmarkEnd w:id="119"/>
      <w:r/>
      <w:bookmarkEnd w:id="120"/>
      <w:r/>
      <w:r/>
    </w:p>
    <w:p>
      <w:pPr>
        <w:pStyle w:val="836"/>
        <w:ind w:left="0"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3" w:name="_Toc20823297"/>
      <w:r/>
      <w:bookmarkStart w:id="124" w:name="_Toc462564084"/>
      <w:r/>
      <w:bookmarkStart w:id="125" w:name="_Toc16938541"/>
      <w:r/>
      <w:bookmarkStart w:id="126" w:name="_Toc513029225"/>
      <w:r>
        <w:rPr>
          <w:rFonts w:hint="eastAsia" w:ascii="宋体" w:hAnsi="宋体" w:eastAsia="宋体" w:cs="宋体"/>
          <w:color w:val="auto"/>
          <w:sz w:val="24"/>
          <w:szCs w:val="24"/>
          <w:highlight w:val="none"/>
        </w:rPr>
        <w:t xml:space="preserve">17、投标文件</w:t>
      </w:r>
      <w:bookmarkEnd w:id="123"/>
      <w:r/>
      <w:bookmarkEnd w:id="124"/>
      <w:r/>
      <w:bookmarkEnd w:id="125"/>
      <w:r/>
      <w:bookmarkEnd w:id="126"/>
      <w:r>
        <w:rPr>
          <w:rFonts w:hint="eastAsia" w:ascii="宋体" w:hAnsi="宋体" w:eastAsia="宋体" w:cs="宋体"/>
          <w:color w:val="auto"/>
          <w:sz w:val="24"/>
          <w:szCs w:val="24"/>
          <w:highlight w:val="none"/>
        </w:rPr>
        <w:t xml:space="preserve">的递交</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7" w:name="_Toc20823298"/>
      <w:r/>
      <w:bookmarkEnd w:id="127"/>
      <w:r/>
      <w:bookmarkStart w:id="128" w:name="_Toc16938542"/>
      <w:r/>
      <w:bookmarkEnd w:id="128"/>
      <w:r/>
      <w:bookmarkStart w:id="129" w:name="_Toc513029226"/>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0" w:name="_Toc513029227"/>
      <w:r/>
      <w:bookmarkStart w:id="131" w:name="_Toc16938543"/>
      <w:r/>
      <w:bookmarkStart w:id="132" w:name="_Toc20823299"/>
      <w:r>
        <w:rPr>
          <w:rFonts w:hint="eastAsia" w:ascii="宋体" w:hAnsi="宋体" w:eastAsia="宋体" w:cs="宋体"/>
          <w:color w:val="auto"/>
          <w:sz w:val="24"/>
          <w:szCs w:val="24"/>
          <w:highlight w:val="none"/>
        </w:rPr>
        <w:t xml:space="preserve">19、投标文件</w:t>
      </w:r>
      <w:bookmarkEnd w:id="130"/>
      <w:r/>
      <w:bookmarkEnd w:id="131"/>
      <w:r/>
      <w:bookmarkEnd w:id="132"/>
      <w:r>
        <w:rPr>
          <w:rFonts w:hint="eastAsia" w:ascii="宋体" w:hAnsi="宋体" w:eastAsia="宋体" w:cs="宋体"/>
          <w:color w:val="auto"/>
          <w:sz w:val="24"/>
          <w:szCs w:val="24"/>
          <w:highlight w:val="none"/>
        </w:rPr>
        <w:t xml:space="preserve">的拒收</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3" w:name="_Toc20823300"/>
      <w:r/>
      <w:bookmarkStart w:id="134" w:name="_Toc16938544"/>
      <w:r/>
      <w:bookmarkStart w:id="135" w:name="_Toc513029228"/>
      <w:r>
        <w:rPr>
          <w:rFonts w:hint="eastAsia" w:ascii="宋体" w:hAnsi="宋体" w:eastAsia="宋体" w:cs="宋体"/>
          <w:color w:val="auto"/>
          <w:sz w:val="24"/>
          <w:szCs w:val="24"/>
          <w:highlight w:val="none"/>
        </w:rPr>
        <w:t xml:space="preserve">20、投标文件的撤回和修改</w:t>
      </w:r>
      <w:bookmarkEnd w:id="133"/>
      <w:r/>
      <w:bookmarkEnd w:id="134"/>
      <w:r/>
      <w:bookmarkEnd w:id="135"/>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836"/>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6" w:name="_Toc16938545"/>
      <w:r/>
      <w:bookmarkStart w:id="137" w:name="_Toc120614218"/>
      <w:r/>
      <w:bookmarkStart w:id="138" w:name="_Toc513029229"/>
      <w:r/>
      <w:bookmarkStart w:id="139" w:name="_Toc20823301"/>
      <w:r>
        <w:rPr>
          <w:rFonts w:hint="eastAsia" w:ascii="宋体" w:hAnsi="宋体" w:eastAsia="宋体" w:cs="宋体"/>
          <w:b/>
          <w:color w:val="auto"/>
          <w:sz w:val="24"/>
          <w:szCs w:val="24"/>
          <w:highlight w:val="none"/>
        </w:rPr>
        <w:t xml:space="preserve">五、开标与评标</w:t>
      </w:r>
      <w:bookmarkEnd w:id="136"/>
      <w:r/>
      <w:bookmarkEnd w:id="137"/>
      <w:r/>
      <w:bookmarkEnd w:id="138"/>
      <w:r/>
      <w:bookmarkEnd w:id="139"/>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0" w:name="_Toc20823302"/>
      <w:r/>
      <w:bookmarkStart w:id="141" w:name="_Toc513029230"/>
      <w:r/>
      <w:bookmarkStart w:id="142" w:name="_Toc16938546"/>
      <w:r>
        <w:rPr>
          <w:rFonts w:hint="eastAsia" w:ascii="宋体" w:hAnsi="宋体" w:eastAsia="宋体" w:cs="宋体"/>
          <w:color w:val="auto"/>
          <w:sz w:val="24"/>
          <w:szCs w:val="24"/>
          <w:highlight w:val="none"/>
        </w:rPr>
        <w:t xml:space="preserve">21、开标</w:t>
      </w:r>
      <w:bookmarkEnd w:id="140"/>
      <w:r/>
      <w:bookmarkEnd w:id="141"/>
      <w:r/>
      <w:bookmarkEnd w:id="142"/>
      <w:r/>
      <w:r/>
    </w:p>
    <w:p>
      <w:pPr>
        <w:pStyle w:val="836"/>
        <w:ind w:left="0"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21.2开标仪式由采购代理机构组织。苏采云系统将自动对项目进行开标，并宣布各投标人名称和投标价格。</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3" w:name="_Toc513029231"/>
      <w:r/>
      <w:bookmarkStart w:id="144" w:name="_Toc16938547"/>
      <w:r/>
      <w:bookmarkStart w:id="145" w:name="_Toc20823303"/>
      <w:r>
        <w:rPr>
          <w:rFonts w:hint="eastAsia" w:ascii="宋体" w:hAnsi="宋体" w:eastAsia="宋体" w:cs="宋体"/>
          <w:color w:val="auto"/>
          <w:sz w:val="24"/>
          <w:szCs w:val="24"/>
          <w:highlight w:val="none"/>
        </w:rPr>
        <w:t xml:space="preserve">22、评标委员会</w:t>
      </w:r>
      <w:bookmarkEnd w:id="143"/>
      <w:r/>
      <w:bookmarkEnd w:id="144"/>
      <w:r/>
      <w:bookmarkEnd w:id="145"/>
      <w:r/>
      <w:r/>
    </w:p>
    <w:p>
      <w:pPr>
        <w:pStyle w:val="836"/>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22.1开标后，采购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836"/>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836"/>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22.3评委会独立工作，负责评审所有投标文件并确定中标侯选人。</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w:t>
      </w:r>
      <w:r>
        <w:rPr>
          <w:rFonts w:hint="default" w:ascii="宋体" w:hAnsi="宋体" w:eastAsia="宋体" w:cs="宋体"/>
          <w:color w:val="auto"/>
          <w:sz w:val="24"/>
          <w:szCs w:val="24"/>
          <w:highlight w:val="none"/>
          <w:lang w:val="en-US"/>
        </w:rPr>
        <w:t xml:space="preserve">授</w:t>
      </w:r>
      <w:r>
        <w:rPr>
          <w:rFonts w:hint="eastAsia" w:ascii="宋体" w:hAnsi="宋体" w:eastAsia="宋体" w:cs="宋体"/>
          <w:color w:val="auto"/>
          <w:sz w:val="24"/>
          <w:szCs w:val="24"/>
          <w:highlight w:val="none"/>
        </w:rPr>
        <w:t xml:space="preserve">标建议等，采购人、评委、采购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采购代理机构和评标委员会不向未中标的投标人解释未中标原因，也不公布评标过程中的相关细节。</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6" w:name="_Toc16938548"/>
      <w:r/>
      <w:bookmarkStart w:id="147" w:name="_Toc20823304"/>
      <w:r/>
      <w:bookmarkStart w:id="148" w:name="_Toc513029232"/>
      <w:r>
        <w:rPr>
          <w:rFonts w:hint="eastAsia" w:ascii="宋体" w:hAnsi="宋体" w:eastAsia="宋体" w:cs="宋体"/>
          <w:color w:val="auto"/>
          <w:sz w:val="24"/>
          <w:szCs w:val="24"/>
          <w:highlight w:val="none"/>
        </w:rPr>
        <w:t xml:space="preserve">24、投标文件的澄清</w:t>
      </w:r>
      <w:bookmarkEnd w:id="146"/>
      <w:r/>
      <w:bookmarkEnd w:id="147"/>
      <w:r/>
      <w:bookmarkEnd w:id="148"/>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default" w:ascii="宋体" w:hAnsi="宋体" w:eastAsia="宋体" w:cs="宋体"/>
          <w:color w:val="auto"/>
          <w:sz w:val="24"/>
          <w:szCs w:val="24"/>
          <w:highlight w:val="none"/>
          <w:lang w:val="en-US"/>
        </w:rPr>
        <w:t xml:space="preserve">做</w:t>
      </w:r>
      <w:r>
        <w:rPr>
          <w:rFonts w:hint="eastAsia" w:ascii="宋体" w:hAnsi="宋体" w:eastAsia="宋体" w:cs="宋体"/>
          <w:color w:val="auto"/>
          <w:sz w:val="24"/>
          <w:szCs w:val="24"/>
          <w:highlight w:val="none"/>
        </w:rPr>
        <w:t xml:space="preserve">出澄清、说明和补正，其风险由投标人自行承担。</w:t>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9" w:name="_Toc20823305"/>
      <w:r/>
      <w:bookmarkStart w:id="150" w:name="_Toc513029233"/>
      <w:r/>
      <w:bookmarkStart w:id="151" w:name="_Toc16938549"/>
      <w:r>
        <w:rPr>
          <w:rFonts w:hint="eastAsia" w:ascii="宋体" w:hAnsi="宋体" w:eastAsia="宋体" w:cs="宋体"/>
          <w:color w:val="auto"/>
          <w:sz w:val="24"/>
          <w:szCs w:val="24"/>
          <w:highlight w:val="none"/>
        </w:rPr>
        <w:t xml:space="preserve">25、对投标文件的初审</w:t>
      </w:r>
      <w:bookmarkEnd w:id="149"/>
      <w:r/>
      <w:bookmarkEnd w:id="150"/>
      <w:r/>
      <w:bookmarkEnd w:id="151"/>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25.1.3未通过资格审查或符合性审查的投标人，采购人或采购代理机构将在苏采云系统中告知未通过资格审查或符合性审查的原因，评标结束后，采购代理机构将不再告知未通过资格审查和符合性审查的原因。</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36"/>
        <w:ind w:left="0"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2" w:name="_Toc20823306"/>
      <w:r/>
      <w:bookmarkStart w:id="153" w:name="_Toc513029234"/>
      <w:r/>
      <w:bookmarkStart w:id="154" w:name="_Toc16938550"/>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及评标委员会联系。</w:t>
      </w:r>
      <w:bookmarkEnd w:id="152"/>
      <w:r/>
      <w:bookmarkEnd w:id="153"/>
      <w:r/>
      <w:bookmarkEnd w:id="154"/>
      <w:r/>
      <w:r/>
    </w:p>
    <w:p>
      <w:pPr>
        <w:pStyle w:val="836"/>
        <w:ind w:left="0"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5" w:name="_Toc16938551"/>
      <w:r/>
      <w:bookmarkStart w:id="156" w:name="_Toc20823307"/>
      <w:r/>
      <w:bookmarkStart w:id="157" w:name="_Toc513029235"/>
      <w:r>
        <w:rPr>
          <w:rFonts w:hint="eastAsia" w:ascii="宋体" w:hAnsi="宋体" w:eastAsia="宋体" w:cs="宋体"/>
          <w:color w:val="auto"/>
          <w:sz w:val="24"/>
          <w:szCs w:val="24"/>
          <w:highlight w:val="none"/>
        </w:rPr>
        <w:t xml:space="preserve">26.1无效投标条款</w:t>
      </w:r>
      <w:bookmarkEnd w:id="155"/>
      <w:r/>
      <w:bookmarkEnd w:id="156"/>
      <w:r/>
      <w:bookmarkEnd w:id="157"/>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83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26.1.10投标人不能证明其报价合理性的，评标委员会应当将其作为无效投标处理。</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（一）评审过程中出现下列情形之一的，评标委员会应当启动异常低价投标审查程序：</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1.投标报价低于采购项目预算50%的，即投标报价&lt;采购项目预算×50%；</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2.投标报价低于采购项目最高限价45%的，即投标报价&lt;采购项目最高限价×45%；</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3.评标委员会认定的供应商报价过低、有可能影响产品质量或者不能诚信履约的其他情形。</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w:t>
      </w:r>
      <w:r>
        <w:rPr>
          <w:rFonts w:hint="eastAsia" w:ascii="宋体" w:hAnsi="宋体" w:eastAsia="宋体" w:cs="宋体"/>
          <w:color w:val="auto"/>
          <w:sz w:val="24"/>
          <w:szCs w:val="24"/>
          <w:highlight w:val="none"/>
          <w:lang w:val="en-US" w:eastAsia="zh-CN"/>
        </w:rPr>
        <w:t xml:space="preserve">于</w:t>
      </w:r>
      <w:r>
        <w:rPr>
          <w:rFonts w:hint="eastAsia" w:ascii="宋体" w:hAnsi="宋体" w:eastAsia="宋体" w:cs="宋体"/>
          <w:color w:val="auto"/>
          <w:sz w:val="24"/>
          <w:szCs w:val="24"/>
          <w:highlight w:val="none"/>
        </w:rPr>
        <w:t xml:space="preserve">无效投标的情形。</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系统故障原因造成开标不成功的。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36"/>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8" w:name="_Toc120614219"/>
      <w:r>
        <w:rPr>
          <w:rFonts w:hint="eastAsia" w:ascii="宋体" w:hAnsi="宋体" w:eastAsia="宋体" w:cs="宋体"/>
          <w:b/>
          <w:color w:val="auto"/>
          <w:sz w:val="24"/>
          <w:szCs w:val="24"/>
          <w:highlight w:val="none"/>
        </w:rPr>
        <w:t xml:space="preserve">六、定标</w:t>
      </w:r>
      <w:bookmarkEnd w:id="158"/>
      <w:r/>
      <w:r/>
    </w:p>
    <w:p>
      <w:pPr>
        <w:pStyle w:val="836"/>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9" w:name="_Toc20823310"/>
      <w:r/>
      <w:bookmarkStart w:id="160" w:name="_Toc513029238"/>
      <w:r/>
      <w:bookmarkStart w:id="161" w:name="_Toc16938554"/>
      <w:r>
        <w:rPr>
          <w:rFonts w:hint="eastAsia" w:ascii="宋体" w:hAnsi="宋体" w:eastAsia="宋体" w:cs="宋体"/>
          <w:color w:val="auto"/>
          <w:sz w:val="24"/>
          <w:szCs w:val="24"/>
          <w:highlight w:val="none"/>
        </w:rPr>
        <w:t xml:space="preserve">27、</w:t>
      </w:r>
      <w:bookmarkEnd w:id="159"/>
      <w:r>
        <w:rPr>
          <w:rFonts w:hint="eastAsia" w:ascii="宋体" w:hAnsi="宋体" w:eastAsia="宋体" w:cs="宋体"/>
          <w:color w:val="auto"/>
          <w:sz w:val="24"/>
          <w:szCs w:val="24"/>
          <w:highlight w:val="none"/>
        </w:rPr>
        <w:t xml:space="preserve">确定</w:t>
      </w:r>
      <w:bookmarkEnd w:id="160"/>
      <w:r/>
      <w:bookmarkEnd w:id="161"/>
      <w:r>
        <w:rPr>
          <w:rFonts w:hint="eastAsia" w:ascii="宋体" w:hAnsi="宋体" w:eastAsia="宋体" w:cs="宋体"/>
          <w:color w:val="auto"/>
          <w:sz w:val="24"/>
          <w:szCs w:val="24"/>
          <w:highlight w:val="none"/>
        </w:rPr>
        <w:t xml:space="preserve">中标单位</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27.3采购代理机构将在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发布中标公告，公告期限为1个工作日。</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2" w:name="_Toc200451960"/>
      <w:r>
        <w:rPr>
          <w:rFonts w:hint="eastAsia" w:ascii="宋体" w:hAnsi="宋体" w:eastAsia="宋体" w:cs="宋体"/>
          <w:color w:val="auto"/>
          <w:sz w:val="24"/>
          <w:szCs w:val="24"/>
          <w:highlight w:val="none"/>
        </w:rPr>
        <w:t xml:space="preserve">27.5 有下列情形之一的，视为投标人串通投标，投标无效：</w:t>
      </w:r>
      <w:bookmarkEnd w:id="162"/>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36"/>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36"/>
        <w:ind w:left="0" w:firstLine="482"/>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负责答复。</w:t>
      </w:r>
      <w:r/>
    </w:p>
    <w:p>
      <w:pPr>
        <w:ind w:left="0" w:firstLine="480"/>
        <w:jc w:val="left"/>
        <w:pageBreakBefore w:val="0"/>
        <w:spacing w:line="50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采购代理机构及采购人只接收以纸质原件形式送达的质疑,采购人和采购代理机构不接受未填写快递运单的快件。质疑接收联系地址及联系电话同本项目招标公告。</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836"/>
        <w:ind w:left="0"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36"/>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836"/>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36"/>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36"/>
        <w:ind w:left="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3" w:name="_Toc513029236"/>
      <w:r/>
      <w:bookmarkStart w:id="164" w:name="_Toc120614220"/>
      <w:r/>
      <w:bookmarkStart w:id="165" w:name="_Toc20823308"/>
      <w:r/>
      <w:bookmarkStart w:id="166" w:name="_Toc16938552"/>
      <w:r>
        <w:rPr>
          <w:rFonts w:hint="eastAsia" w:ascii="宋体" w:hAnsi="宋体" w:eastAsia="宋体" w:cs="宋体"/>
          <w:b/>
          <w:color w:val="auto"/>
          <w:sz w:val="24"/>
          <w:szCs w:val="24"/>
          <w:highlight w:val="none"/>
        </w:rPr>
        <w:t xml:space="preserve">七、授予合同</w:t>
      </w:r>
      <w:bookmarkEnd w:id="163"/>
      <w:r/>
      <w:bookmarkEnd w:id="164"/>
      <w:r/>
      <w:bookmarkEnd w:id="165"/>
      <w:r/>
      <w:bookmarkEnd w:id="166"/>
      <w:r/>
      <w:r/>
    </w:p>
    <w:p>
      <w:pPr>
        <w:pStyle w:val="836"/>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7" w:name="_Toc16938553"/>
      <w:r/>
      <w:bookmarkStart w:id="168" w:name="_Toc513029237"/>
      <w:r/>
      <w:bookmarkStart w:id="169" w:name="_Toc20823309"/>
      <w:r>
        <w:rPr>
          <w:rFonts w:hint="eastAsia" w:ascii="宋体" w:hAnsi="宋体" w:eastAsia="宋体" w:cs="宋体"/>
          <w:color w:val="auto"/>
          <w:sz w:val="24"/>
          <w:szCs w:val="24"/>
          <w:highlight w:val="none"/>
        </w:rPr>
        <w:t xml:space="preserve">30.签订合同</w:t>
      </w:r>
      <w:bookmarkEnd w:id="167"/>
      <w:r/>
      <w:bookmarkEnd w:id="168"/>
      <w:r/>
      <w:bookmarkEnd w:id="169"/>
      <w:r/>
      <w:r/>
    </w:p>
    <w:p>
      <w:pPr>
        <w:pStyle w:val="836"/>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836"/>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836"/>
        <w:ind w:left="0"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36"/>
        <w:ind w:left="0" w:firstLine="60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36"/>
        <w:numPr>
          <w:ilvl w:val="0"/>
          <w:numId w:val="0"/>
        </w:numPr>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36"/>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云系统中操作手册。</w:t>
      </w:r>
      <w:r/>
    </w:p>
    <w:p>
      <w:pPr>
        <w:ind w:left="0" w:firstLine="480"/>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.3.1中小企业定义：</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36"/>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32.5绿色包装</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ind w:left="0" w:right="0" w:firstLine="480"/>
        <w:jc w:val="both"/>
        <w:pageBreakBefore w:val="0"/>
        <w:spacing w:before="0" w:after="0" w:line="5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0"/>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858"/>
        <w:ind w:left="0" w:firstLine="48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履约保证金金额为合同金额的</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%，采购人对第三方信用服务机构依据标准规范评定为 AA 级及以上的政府采购供应商（需在签订采购合同前提供信用管理 部门备案的第三方信用报告，且信用报告通过“信用盐城网”可查实），免收履约保证金。   </w:t>
      </w:r>
      <w:r/>
    </w:p>
    <w:p>
      <w:pPr>
        <w:ind w:left="0" w:firstLine="480"/>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预付款制度</w:t>
      </w:r>
      <w:r/>
    </w:p>
    <w:p>
      <w:pPr>
        <w:ind w:left="0"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 30 </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858"/>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sz w:val="44"/>
          <w:szCs w:val="44"/>
          <w:highlight w:val="none"/>
        </w:rPr>
        <w:br w:type="page" w:clear="all"/>
      </w:r>
      <w:r/>
    </w:p>
    <w:p>
      <w:pPr>
        <w:pStyle w:val="836"/>
        <w:jc w:val="center"/>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第三章  合同文本</w:t>
      </w:r>
      <w:r/>
    </w:p>
    <w:p>
      <w:pPr>
        <w:pStyle w:val="859"/>
        <w:ind w:firstLine="422"/>
        <w:jc w:val="center"/>
        <w:spacing w:before="50" w:line="360" w:lineRule="auto"/>
        <w:rPr>
          <w:rFonts w:hint="default" w:ascii="宋体" w:hAnsi="宋体" w:eastAsia="宋体" w:cs="宋体"/>
          <w:b/>
          <w:bCs/>
          <w:lang w:val="zh-TW"/>
        </w:rPr>
      </w:pPr>
      <w:r>
        <w:rPr>
          <w:rFonts w:ascii="宋体" w:hAnsi="宋体" w:eastAsia="宋体" w:cs="宋体"/>
          <w:b/>
          <w:bCs/>
          <w:lang w:val="zh-TW"/>
        </w:rPr>
        <w:t xml:space="preserve">第一部分 合同书</w:t>
      </w:r>
      <w:r/>
    </w:p>
    <w:p>
      <w:pPr>
        <w:pStyle w:val="859"/>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zh-TW"/>
        </w:rPr>
        <w:t xml:space="preserve">根据《中华人民共和国民法典》、《中华人民共和国政府采购法》等相关法律法规之规定，按照平等、自愿、公平和诚实信用的原则，经</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TW"/>
        </w:rPr>
        <w:t xml:space="preserve">以下简称：甲方</w:t>
      </w:r>
      <w:r>
        <w:rPr>
          <w:rFonts w:hint="eastAsia" w:ascii="宋体" w:hAnsi="宋体" w:eastAsia="宋体" w:cs="宋体"/>
          <w:color w:val="auto"/>
          <w:sz w:val="24"/>
          <w:szCs w:val="24"/>
        </w:rPr>
        <w:t xml:space="preserve">)</w:t>
      </w:r>
      <w:r>
        <w:rPr>
          <w:rFonts w:hint="eastAsia" w:ascii="宋体" w:hAnsi="宋体" w:eastAsia="宋体" w:cs="宋体"/>
          <w:sz w:val="24"/>
          <w:szCs w:val="24"/>
          <w:u w:val="single"/>
          <w:lang w:val="zh-TW" w:eastAsia="zh-CN"/>
        </w:rPr>
        <w:t xml:space="preserve">盐城市交通运输综合行政执法支队</w:t>
      </w:r>
      <w:r>
        <w:rPr>
          <w:rFonts w:hint="eastAsia" w:ascii="宋体" w:hAnsi="宋体" w:eastAsia="宋体" w:cs="宋体"/>
          <w:color w:val="auto"/>
          <w:sz w:val="24"/>
          <w:szCs w:val="24"/>
          <w:lang w:val="zh-TW"/>
        </w:rPr>
        <w:t xml:space="preserve">和</w:t>
      </w:r>
      <w:r>
        <w:rPr>
          <w:rFonts w:hint="eastAsia" w:ascii="宋体" w:hAnsi="宋体" w:eastAsia="宋体" w:cs="宋体"/>
          <w:color w:val="auto"/>
          <w:sz w:val="24"/>
          <w:szCs w:val="24"/>
          <w:u w:val="single"/>
          <w:lang w:val="zh-TW"/>
        </w:rPr>
        <w:t xml:space="preserve">（</w:t>
      </w:r>
      <w:r>
        <w:rPr>
          <w:rFonts w:hint="eastAsia" w:ascii="宋体" w:hAnsi="宋体" w:eastAsia="宋体" w:cs="宋体"/>
          <w:color w:val="auto"/>
          <w:sz w:val="24"/>
          <w:szCs w:val="24"/>
          <w:u w:val="single"/>
        </w:rPr>
        <w:t xml:space="preserve">XXX</w:t>
      </w:r>
      <w:r>
        <w:rPr>
          <w:rFonts w:hint="eastAsia" w:ascii="宋体" w:hAnsi="宋体" w:eastAsia="宋体" w:cs="宋体"/>
          <w:color w:val="auto"/>
          <w:sz w:val="24"/>
          <w:szCs w:val="24"/>
          <w:u w:val="single"/>
          <w:lang w:val="zh-TW"/>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TW"/>
        </w:rPr>
        <w:t xml:space="preserve">以下简称：乙方</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TW"/>
        </w:rPr>
        <w:t xml:space="preserve">协商一致，约定以下合同条款，以兹共同遵守、全面履行。</w:t>
      </w:r>
      <w:r/>
    </w:p>
    <w:p>
      <w:pPr>
        <w:pStyle w:val="859"/>
        <w:ind w:firstLine="482"/>
        <w:keepLines w:val="0"/>
        <w:keepNext w:val="0"/>
        <w:pageBreakBefore w:val="0"/>
        <w:spacing w:line="500" w:lineRule="exact"/>
        <w:rPr>
          <w:rFonts w:hint="eastAsia" w:ascii="宋体" w:hAnsi="宋体" w:eastAsia="宋体" w:cs="宋体"/>
          <w:b/>
          <w:bCs/>
          <w:color w:val="auto"/>
          <w:sz w:val="24"/>
          <w:szCs w:val="24"/>
        </w:rPr>
        <w:outlineLvl w:val="0"/>
      </w:pPr>
      <w:r>
        <w:rPr>
          <w:rFonts w:hint="eastAsia" w:ascii="宋体" w:hAnsi="宋体" w:eastAsia="宋体" w:cs="宋体"/>
          <w:b/>
          <w:bCs/>
          <w:color w:val="auto"/>
          <w:sz w:val="24"/>
          <w:szCs w:val="24"/>
        </w:rPr>
        <w:t xml:space="preserve">1.1 </w:t>
      </w:r>
      <w:r>
        <w:rPr>
          <w:rFonts w:hint="eastAsia" w:ascii="宋体" w:hAnsi="宋体" w:eastAsia="宋体" w:cs="宋体"/>
          <w:b/>
          <w:bCs/>
          <w:color w:val="auto"/>
          <w:sz w:val="24"/>
          <w:szCs w:val="24"/>
          <w:lang w:val="zh-TW"/>
        </w:rPr>
        <w:t xml:space="preserve">合同组成部分</w:t>
      </w:r>
      <w:r/>
    </w:p>
    <w:p>
      <w:pPr>
        <w:pStyle w:val="859"/>
        <w:ind w:firstLine="480"/>
        <w:keepLines w:val="0"/>
        <w:keepNext w:val="0"/>
        <w:pageBreakBefore w:val="0"/>
        <w:spacing w:line="500" w:lineRule="exact"/>
        <w:rPr>
          <w:rFonts w:hint="eastAsia" w:ascii="宋体" w:hAnsi="宋体" w:eastAsia="宋体" w:cs="宋体"/>
          <w:color w:val="auto"/>
          <w:sz w:val="24"/>
          <w:szCs w:val="24"/>
          <w:lang w:val="zh-TW"/>
        </w:rPr>
      </w:pPr>
      <w:r>
        <w:rPr>
          <w:rFonts w:hint="eastAsia" w:ascii="宋体" w:hAnsi="宋体" w:eastAsia="宋体" w:cs="宋体"/>
          <w:color w:val="auto"/>
          <w:sz w:val="24"/>
          <w:szCs w:val="24"/>
          <w:lang w:val="zh-TW"/>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pStyle w:val="859"/>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1.1.1 </w:t>
      </w:r>
      <w:r>
        <w:rPr>
          <w:rFonts w:hint="eastAsia" w:ascii="宋体" w:hAnsi="宋体" w:eastAsia="宋体" w:cs="宋体"/>
          <w:color w:val="auto"/>
          <w:sz w:val="24"/>
          <w:szCs w:val="24"/>
          <w:lang w:val="zh-TW"/>
        </w:rPr>
        <w:t xml:space="preserve">本合同及其补充合同、变更协议；</w:t>
      </w:r>
      <w:r/>
    </w:p>
    <w:p>
      <w:pPr>
        <w:pStyle w:val="859"/>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1.1.2 </w:t>
      </w:r>
      <w:r>
        <w:rPr>
          <w:rFonts w:hint="eastAsia" w:ascii="宋体" w:hAnsi="宋体" w:eastAsia="宋体" w:cs="宋体"/>
          <w:color w:val="auto"/>
          <w:sz w:val="24"/>
          <w:szCs w:val="24"/>
          <w:lang w:val="zh-TW"/>
        </w:rPr>
        <w:t xml:space="preserve">中标通知书；</w:t>
      </w:r>
      <w:r/>
    </w:p>
    <w:p>
      <w:pPr>
        <w:pStyle w:val="859"/>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1.1.3 </w:t>
      </w:r>
      <w:r>
        <w:rPr>
          <w:rFonts w:hint="eastAsia" w:ascii="宋体" w:hAnsi="宋体" w:eastAsia="宋体" w:cs="宋体"/>
          <w:color w:val="auto"/>
          <w:sz w:val="24"/>
          <w:szCs w:val="24"/>
          <w:lang w:val="zh-TW"/>
        </w:rPr>
        <w:t xml:space="preserve">投标文件（含澄清或者说明文件）；</w:t>
      </w:r>
      <w:r/>
    </w:p>
    <w:p>
      <w:pPr>
        <w:pStyle w:val="859"/>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1.1.4 </w:t>
      </w:r>
      <w:r>
        <w:rPr>
          <w:rFonts w:hint="eastAsia" w:ascii="宋体" w:hAnsi="宋体" w:eastAsia="宋体" w:cs="宋体"/>
          <w:color w:val="auto"/>
          <w:sz w:val="24"/>
          <w:szCs w:val="24"/>
          <w:lang w:val="zh-TW"/>
        </w:rPr>
        <w:t xml:space="preserve">招标文件（含澄清或者修改文件）；</w:t>
      </w:r>
      <w:r/>
    </w:p>
    <w:p>
      <w:pPr>
        <w:pStyle w:val="859"/>
        <w:ind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1.1.5 </w:t>
      </w:r>
      <w:r>
        <w:rPr>
          <w:rFonts w:hint="eastAsia" w:ascii="宋体" w:hAnsi="宋体" w:eastAsia="宋体" w:cs="宋体"/>
          <w:color w:val="auto"/>
          <w:sz w:val="24"/>
          <w:szCs w:val="24"/>
          <w:lang w:val="zh-TW"/>
        </w:rPr>
        <w:t xml:space="preserve">其他相关招标文件。</w:t>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170" w:name="_Toc27126"/>
      <w:r/>
      <w:bookmarkStart w:id="171" w:name="_Toc24300"/>
      <w:r/>
      <w:bookmarkStart w:id="172" w:name="_Toc21295"/>
      <w:r>
        <w:rPr>
          <w:rFonts w:hint="eastAsia" w:ascii="宋体" w:hAnsi="宋体" w:eastAsia="宋体" w:cs="宋体"/>
          <w:b/>
          <w:sz w:val="24"/>
          <w:szCs w:val="24"/>
          <w:lang w:eastAsia="zh-CN"/>
        </w:rPr>
        <w:t xml:space="preserve">1.2标的</w:t>
      </w:r>
      <w:bookmarkEnd w:id="170"/>
      <w:r/>
      <w:bookmarkEnd w:id="171"/>
      <w:r/>
      <w:bookmarkEnd w:id="172"/>
      <w:r>
        <w:rPr>
          <w:rFonts w:hint="eastAsia" w:ascii="宋体" w:hAnsi="宋体" w:eastAsia="宋体" w:cs="宋体"/>
          <w:b/>
          <w:sz w:val="24"/>
          <w:szCs w:val="24"/>
          <w:lang w:eastAsia="zh-CN"/>
        </w:rPr>
        <w:t xml:space="preserve">及合同价款</w:t>
      </w:r>
      <w:r/>
    </w:p>
    <w:p>
      <w:pPr>
        <w:ind w:firstLine="480"/>
        <w:keepLines w:val="0"/>
        <w:keepNext w:val="0"/>
        <w:pageBreakBefore w:val="0"/>
        <w:spacing w:line="500" w:lineRule="exact"/>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1.2.1 标的名称：</w:t>
      </w:r>
      <w:r>
        <w:rPr>
          <w:rFonts w:hint="eastAsia" w:ascii="宋体" w:hAnsi="宋体" w:eastAsia="宋体" w:cs="宋体"/>
          <w:sz w:val="24"/>
          <w:szCs w:val="24"/>
          <w:u w:val="single"/>
          <w:lang w:val="zh-TW" w:eastAsia="zh-CN"/>
        </w:rPr>
        <w:t xml:space="preserve">盐城市区交通枢纽公共区域出租车营运秩序驻点服务项目</w:t>
      </w:r>
      <w:r>
        <w:rPr>
          <w:rFonts w:hint="eastAsia" w:ascii="宋体" w:hAnsi="宋体" w:eastAsia="宋体" w:cs="宋体"/>
          <w:sz w:val="24"/>
          <w:szCs w:val="24"/>
          <w:lang w:eastAsia="zh-CN"/>
        </w:rPr>
        <w:t xml:space="preserve">；</w:t>
      </w:r>
      <w:r/>
    </w:p>
    <w:p>
      <w:pPr>
        <w:ind w:firstLine="480"/>
        <w:keepLines w:val="0"/>
        <w:keepNext w:val="0"/>
        <w:pageBreakBefore w:val="0"/>
        <w:spacing w:line="500" w:lineRule="exact"/>
        <w:rPr>
          <w:rFonts w:hint="default" w:ascii="宋体" w:hAnsi="宋体" w:eastAsia="宋体" w:cs="宋体"/>
          <w:sz w:val="24"/>
          <w:szCs w:val="24"/>
          <w:u w:val="single"/>
          <w:lang w:val="en-US" w:eastAsia="zh-CN"/>
        </w:rPr>
      </w:pPr>
      <w:r>
        <w:rPr>
          <w:rFonts w:hint="eastAsia" w:ascii="宋体" w:hAnsi="宋体" w:eastAsia="宋体" w:cs="宋体"/>
          <w:sz w:val="24"/>
          <w:szCs w:val="24"/>
          <w:lang w:eastAsia="zh-CN"/>
        </w:rPr>
        <w:t xml:space="preserve">1.2.2 本合同总价为：￥元</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lang w:eastAsia="zh-CN"/>
        </w:rPr>
        <w:t xml:space="preserve">（大写：元人民币）。</w:t>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rPr>
          <w:rFonts w:hint="eastAsia" w:ascii="宋体" w:hAnsi="宋体" w:eastAsia="宋体" w:cs="宋体"/>
          <w:b/>
          <w:sz w:val="24"/>
          <w:szCs w:val="24"/>
          <w:lang w:eastAsia="zh-CN"/>
        </w:rPr>
        <w:t xml:space="preserve">1.3标的明细内容及考核细则</w:t>
      </w:r>
      <w:r/>
    </w:p>
    <w:p>
      <w:pPr>
        <w:ind w:firstLine="482"/>
        <w:keepLines w:val="0"/>
        <w:keepNext w:val="0"/>
        <w:pageBreakBefore w:val="0"/>
        <w:spacing w:line="50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1.</w:t>
      </w:r>
      <w:r>
        <w:rPr>
          <w:rFonts w:hint="eastAsia" w:ascii="宋体" w:hAnsi="宋体" w:cs="宋体"/>
          <w:b/>
          <w:bCs/>
          <w:color w:val="auto"/>
          <w:sz w:val="24"/>
          <w:szCs w:val="24"/>
          <w:lang w:val="en-US" w:eastAsia="zh-CN"/>
        </w:rPr>
        <w:t xml:space="preserve">3.1</w:t>
      </w:r>
      <w:r>
        <w:rPr>
          <w:rFonts w:hint="eastAsia" w:ascii="宋体" w:hAnsi="宋体" w:eastAsia="宋体" w:cs="宋体"/>
          <w:b/>
          <w:bCs/>
          <w:color w:val="auto"/>
          <w:sz w:val="24"/>
          <w:szCs w:val="24"/>
          <w:lang w:eastAsia="zh-CN"/>
        </w:rPr>
        <w:t xml:space="preserve">服务范围、人员配</w:t>
      </w:r>
      <w:r>
        <w:rPr>
          <w:rFonts w:hint="eastAsia" w:ascii="宋体" w:hAnsi="宋体" w:cs="宋体"/>
          <w:b/>
          <w:bCs/>
          <w:color w:val="auto"/>
          <w:sz w:val="24"/>
          <w:szCs w:val="24"/>
          <w:lang w:val="en-US" w:eastAsia="zh-CN"/>
        </w:rPr>
        <w:t xml:space="preserve">备</w:t>
      </w:r>
      <w:r>
        <w:rPr>
          <w:rFonts w:hint="eastAsia" w:ascii="宋体" w:hAnsi="宋体" w:eastAsia="宋体" w:cs="宋体"/>
          <w:b/>
          <w:bCs/>
          <w:color w:val="auto"/>
          <w:sz w:val="24"/>
          <w:szCs w:val="24"/>
          <w:lang w:eastAsia="zh-CN"/>
        </w:rPr>
        <w:t xml:space="preserve">及服务要求</w:t>
      </w:r>
      <w:r/>
    </w:p>
    <w:p>
      <w:pPr>
        <w:ind w:firstLine="482"/>
        <w:keepLines w:val="0"/>
        <w:keepNext w:val="0"/>
        <w:pageBreakBefore w:val="0"/>
        <w:spacing w:line="50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1.3.1</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lang w:eastAsia="zh-CN"/>
        </w:rPr>
        <w:t xml:space="preserve">服务范围：盐城市区高铁站、汽车客运站（东、西两广场巡游出租车和网约车候客点）和南洋机场（巡游出租车和网约车候客点）等“两站一场”交通枢纽站场公共区域出租车（</w:t>
      </w:r>
      <w:r>
        <w:rPr>
          <w:rFonts w:hint="eastAsia" w:ascii="宋体" w:hAnsi="宋体" w:cs="宋体"/>
          <w:b/>
          <w:bCs/>
          <w:color w:val="auto"/>
          <w:sz w:val="24"/>
          <w:szCs w:val="24"/>
          <w:lang w:val="en-US" w:eastAsia="zh-CN"/>
        </w:rPr>
        <w:t xml:space="preserve">包含</w:t>
      </w:r>
      <w:r>
        <w:rPr>
          <w:rFonts w:hint="eastAsia" w:ascii="宋体" w:hAnsi="宋体" w:eastAsia="宋体" w:cs="宋体"/>
          <w:b/>
          <w:bCs/>
          <w:color w:val="auto"/>
          <w:sz w:val="24"/>
          <w:szCs w:val="24"/>
          <w:lang w:eastAsia="zh-CN"/>
        </w:rPr>
        <w:t xml:space="preserve">巡游出租车</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lang w:eastAsia="zh-CN"/>
        </w:rPr>
        <w:t xml:space="preserve">网约车</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下同</w:t>
      </w:r>
      <w:r>
        <w:rPr>
          <w:rFonts w:hint="eastAsia" w:ascii="宋体" w:hAnsi="宋体" w:eastAsia="宋体" w:cs="宋体"/>
          <w:b/>
          <w:bCs/>
          <w:color w:val="auto"/>
          <w:sz w:val="24"/>
          <w:szCs w:val="24"/>
          <w:lang w:eastAsia="zh-CN"/>
        </w:rPr>
        <w:t xml:space="preserve">）候客点营运秩序管理。</w:t>
      </w:r>
      <w:r/>
    </w:p>
    <w:p>
      <w:pPr>
        <w:ind w:firstLine="482"/>
        <w:keepLines w:val="0"/>
        <w:keepNext w:val="0"/>
        <w:pageBreakBefore w:val="0"/>
        <w:spacing w:line="50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1.3.</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lang w:eastAsia="zh-CN"/>
        </w:rPr>
        <w:t xml:space="preserve">人员配备要求</w:t>
      </w:r>
      <w:r/>
    </w:p>
    <w:p>
      <w:pPr>
        <w:ind w:firstLine="480"/>
        <w:keepLines w:val="0"/>
        <w:keepNext w:val="0"/>
        <w:pageBreakBefore w:val="0"/>
        <w:spacing w:line="500" w:lineRule="exact"/>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⑴</w:t>
      </w:r>
      <w:r>
        <w:rPr>
          <w:rFonts w:hint="eastAsia" w:ascii="宋体" w:hAnsi="宋体" w:cs="宋体"/>
          <w:b w:val="0"/>
          <w:bCs w:val="0"/>
          <w:color w:val="auto"/>
          <w:sz w:val="24"/>
          <w:szCs w:val="24"/>
          <w:lang w:eastAsia="zh-CN"/>
        </w:rPr>
        <w:t xml:space="preserve">人员</w:t>
      </w:r>
      <w:r>
        <w:rPr>
          <w:rFonts w:hint="eastAsia" w:ascii="宋体" w:hAnsi="宋体" w:cs="宋体"/>
          <w:b w:val="0"/>
          <w:bCs w:val="0"/>
          <w:color w:val="auto"/>
          <w:sz w:val="24"/>
          <w:szCs w:val="24"/>
          <w:lang w:val="en-US" w:eastAsia="zh-CN"/>
        </w:rPr>
        <w:t xml:space="preserve">要求</w:t>
      </w:r>
      <w:r>
        <w:rPr>
          <w:rFonts w:hint="eastAsia" w:ascii="宋体" w:hAnsi="宋体" w:eastAsia="宋体" w:cs="宋体"/>
          <w:b w:val="0"/>
          <w:bCs w:val="0"/>
          <w:color w:val="auto"/>
          <w:sz w:val="24"/>
          <w:szCs w:val="24"/>
          <w:lang w:eastAsia="zh-CN"/>
        </w:rPr>
        <w:t xml:space="preserve">：除驻点服务人员外，</w:t>
      </w:r>
      <w:r>
        <w:rPr>
          <w:rFonts w:hint="eastAsia" w:ascii="宋体" w:hAnsi="宋体" w:eastAsia="宋体" w:cs="宋体"/>
          <w:b w:val="0"/>
          <w:bCs w:val="0"/>
          <w:color w:val="auto"/>
          <w:sz w:val="24"/>
          <w:szCs w:val="24"/>
          <w:lang w:val="en-US" w:eastAsia="zh-CN"/>
        </w:rPr>
        <w:t xml:space="preserve">乙方</w:t>
      </w:r>
      <w:r>
        <w:rPr>
          <w:rFonts w:hint="eastAsia" w:ascii="宋体" w:hAnsi="宋体" w:cs="宋体"/>
          <w:b w:val="0"/>
          <w:bCs w:val="0"/>
          <w:color w:val="auto"/>
          <w:sz w:val="24"/>
          <w:szCs w:val="24"/>
          <w:lang w:val="en-US" w:eastAsia="zh-CN"/>
        </w:rPr>
        <w:t xml:space="preserve">需</w:t>
      </w:r>
      <w:r>
        <w:rPr>
          <w:rFonts w:hint="eastAsia" w:ascii="宋体" w:hAnsi="宋体" w:eastAsia="宋体" w:cs="宋体"/>
          <w:b w:val="0"/>
          <w:bCs w:val="0"/>
          <w:color w:val="auto"/>
          <w:sz w:val="24"/>
          <w:szCs w:val="24"/>
          <w:lang w:eastAsia="zh-CN"/>
        </w:rPr>
        <w:t xml:space="preserve">另明确1人作为项目负责人（联络人），负责</w:t>
      </w:r>
      <w:r>
        <w:rPr>
          <w:rFonts w:hint="eastAsia" w:ascii="宋体" w:hAnsi="宋体" w:cs="宋体"/>
          <w:b w:val="0"/>
          <w:bCs w:val="0"/>
          <w:color w:val="auto"/>
          <w:sz w:val="24"/>
          <w:szCs w:val="24"/>
          <w:lang w:val="en-US" w:eastAsia="zh-CN"/>
        </w:rPr>
        <w:t xml:space="preserve">日常</w:t>
      </w:r>
      <w:r>
        <w:rPr>
          <w:rFonts w:hint="eastAsia" w:ascii="宋体" w:hAnsi="宋体" w:eastAsia="宋体" w:cs="宋体"/>
          <w:b w:val="0"/>
          <w:bCs w:val="0"/>
          <w:color w:val="auto"/>
          <w:sz w:val="24"/>
          <w:szCs w:val="24"/>
          <w:lang w:eastAsia="zh-CN"/>
        </w:rPr>
        <w:t xml:space="preserve">考核监督和人员调度</w:t>
      </w:r>
      <w:r>
        <w:rPr>
          <w:rFonts w:hint="eastAsia" w:ascii="宋体" w:hAnsi="宋体" w:cs="宋体"/>
          <w:b w:val="0"/>
          <w:bCs w:val="0"/>
          <w:color w:val="auto"/>
          <w:sz w:val="24"/>
          <w:szCs w:val="24"/>
          <w:lang w:val="en-US" w:eastAsia="zh-CN"/>
        </w:rPr>
        <w:t xml:space="preserve">管理</w:t>
      </w:r>
      <w:r>
        <w:rPr>
          <w:rFonts w:hint="eastAsia" w:ascii="宋体" w:hAnsi="宋体" w:cs="宋体"/>
          <w:b w:val="0"/>
          <w:bCs w:val="0"/>
          <w:color w:val="auto"/>
          <w:sz w:val="24"/>
          <w:szCs w:val="24"/>
          <w:lang w:eastAsia="zh-CN"/>
        </w:rPr>
        <w:t xml:space="preserve">。</w:t>
      </w:r>
      <w:r>
        <w:rPr>
          <w:rFonts w:hint="eastAsia" w:ascii="宋体" w:hAnsi="宋体" w:eastAsia="宋体" w:cs="宋体"/>
          <w:color w:val="auto"/>
          <w:sz w:val="24"/>
          <w:szCs w:val="24"/>
          <w:lang w:eastAsia="zh-CN"/>
        </w:rPr>
        <w:t xml:space="preserve">高铁站东</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西</w:t>
      </w:r>
      <w:r>
        <w:rPr>
          <w:rFonts w:hint="eastAsia" w:ascii="宋体" w:hAnsi="宋体" w:eastAsia="宋体" w:cs="宋体"/>
          <w:color w:val="auto"/>
          <w:sz w:val="24"/>
          <w:szCs w:val="24"/>
          <w:lang w:eastAsia="zh-CN"/>
        </w:rPr>
        <w:t xml:space="preserve">广场巡游出租</w:t>
      </w:r>
      <w:r>
        <w:rPr>
          <w:rFonts w:hint="eastAsia" w:ascii="宋体" w:hAnsi="宋体" w:cs="宋体"/>
          <w:color w:val="auto"/>
          <w:sz w:val="24"/>
          <w:szCs w:val="24"/>
          <w:lang w:val="en-US" w:eastAsia="zh-CN"/>
        </w:rPr>
        <w:t xml:space="preserve">车及西广场</w:t>
      </w:r>
      <w:r>
        <w:rPr>
          <w:rFonts w:hint="eastAsia" w:ascii="宋体" w:hAnsi="宋体" w:eastAsia="宋体" w:cs="宋体"/>
          <w:color w:val="auto"/>
          <w:sz w:val="24"/>
          <w:szCs w:val="24"/>
          <w:lang w:eastAsia="zh-CN"/>
        </w:rPr>
        <w:t xml:space="preserve">网约车</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南洋机场</w:t>
      </w:r>
      <w:r>
        <w:rPr>
          <w:rFonts w:hint="eastAsia" w:ascii="宋体" w:hAnsi="宋体" w:cs="宋体"/>
          <w:color w:val="auto"/>
          <w:sz w:val="24"/>
          <w:szCs w:val="24"/>
          <w:lang w:val="en-US" w:eastAsia="zh-CN"/>
        </w:rPr>
        <w:t xml:space="preserve">巡游</w:t>
      </w:r>
      <w:r>
        <w:rPr>
          <w:rFonts w:hint="eastAsia" w:ascii="宋体" w:hAnsi="宋体" w:eastAsia="宋体" w:cs="宋体"/>
          <w:color w:val="auto"/>
          <w:sz w:val="24"/>
          <w:szCs w:val="24"/>
          <w:lang w:eastAsia="zh-CN"/>
        </w:rPr>
        <w:t xml:space="preserve">出租车</w:t>
      </w:r>
      <w:r>
        <w:rPr>
          <w:rFonts w:hint="eastAsia" w:ascii="宋体" w:hAnsi="宋体" w:cs="宋体"/>
          <w:color w:val="auto"/>
          <w:sz w:val="24"/>
          <w:szCs w:val="24"/>
          <w:lang w:val="en-US" w:eastAsia="zh-CN"/>
        </w:rPr>
        <w:t xml:space="preserve">及网约车等服务点位当班在岗人员</w:t>
      </w:r>
      <w:r>
        <w:rPr>
          <w:rFonts w:hint="eastAsia" w:ascii="宋体" w:hAnsi="宋体" w:cs="宋体"/>
          <w:b w:val="0"/>
          <w:bCs w:val="0"/>
          <w:color w:val="auto"/>
          <w:sz w:val="24"/>
          <w:szCs w:val="24"/>
          <w:lang w:val="en-US" w:eastAsia="zh-CN"/>
        </w:rPr>
        <w:t xml:space="preserve">满足服务要求</w:t>
      </w:r>
      <w:r>
        <w:rPr>
          <w:rFonts w:hint="eastAsia" w:ascii="宋体" w:hAnsi="宋体" w:eastAsia="宋体" w:cs="宋体"/>
          <w:b w:val="0"/>
          <w:bCs w:val="0"/>
          <w:color w:val="auto"/>
          <w:sz w:val="24"/>
          <w:szCs w:val="24"/>
          <w:lang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⑵人员要求：年龄</w:t>
      </w:r>
      <w:r>
        <w:rPr>
          <w:rFonts w:hint="eastAsia" w:ascii="宋体" w:hAnsi="宋体" w:cs="宋体"/>
          <w:color w:val="auto"/>
          <w:sz w:val="24"/>
          <w:szCs w:val="24"/>
          <w:lang w:val="en-US" w:eastAsia="zh-CN"/>
        </w:rPr>
        <w:t xml:space="preserve">50</w:t>
      </w:r>
      <w:r>
        <w:rPr>
          <w:rFonts w:hint="eastAsia" w:ascii="宋体" w:hAnsi="宋体" w:eastAsia="宋体" w:cs="宋体"/>
          <w:color w:val="auto"/>
          <w:sz w:val="24"/>
          <w:szCs w:val="24"/>
          <w:lang w:eastAsia="zh-CN"/>
        </w:rPr>
        <w:t xml:space="preserve">周岁及以下</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身高</w:t>
      </w:r>
      <w:r>
        <w:rPr>
          <w:rFonts w:hint="eastAsia" w:ascii="宋体" w:hAnsi="宋体" w:cs="宋体"/>
          <w:color w:val="auto"/>
          <w:sz w:val="24"/>
          <w:szCs w:val="24"/>
          <w:lang w:val="en-US" w:eastAsia="zh-CN"/>
        </w:rPr>
        <w:t xml:space="preserve">不低于</w:t>
      </w:r>
      <w:r>
        <w:rPr>
          <w:rFonts w:hint="eastAsia" w:ascii="宋体" w:hAnsi="宋体" w:eastAsia="宋体" w:cs="宋体"/>
          <w:color w:val="auto"/>
          <w:sz w:val="24"/>
          <w:szCs w:val="24"/>
          <w:lang w:eastAsia="zh-CN"/>
        </w:rPr>
        <w:t xml:space="preserve">170cm，具有正常履职的身体条件，无精神病史，无口吃、无重听、无色盲，</w:t>
      </w:r>
      <w:r>
        <w:rPr>
          <w:rFonts w:hint="eastAsia" w:ascii="宋体" w:hAnsi="宋体" w:cs="宋体"/>
          <w:color w:val="auto"/>
          <w:sz w:val="24"/>
          <w:szCs w:val="24"/>
          <w:lang w:val="en-US" w:eastAsia="zh-CN"/>
        </w:rPr>
        <w:t xml:space="preserve">具</w:t>
      </w:r>
      <w:r>
        <w:rPr>
          <w:rFonts w:hint="eastAsia" w:ascii="宋体" w:hAnsi="宋体" w:eastAsia="宋体" w:cs="宋体"/>
          <w:color w:val="auto"/>
          <w:sz w:val="24"/>
          <w:szCs w:val="24"/>
          <w:lang w:eastAsia="zh-CN"/>
        </w:rPr>
        <w:t xml:space="preserve">有良好的心理素质和临场应变能力；政治素质好、品行端正、责任心强、无</w:t>
      </w:r>
      <w:r>
        <w:rPr>
          <w:rFonts w:hint="eastAsia" w:ascii="宋体" w:hAnsi="宋体" w:cs="宋体"/>
          <w:color w:val="auto"/>
          <w:sz w:val="24"/>
          <w:szCs w:val="24"/>
          <w:lang w:val="en-US" w:eastAsia="zh-CN"/>
        </w:rPr>
        <w:t xml:space="preserve">暴力</w:t>
      </w:r>
      <w:r>
        <w:rPr>
          <w:rFonts w:hint="eastAsia" w:ascii="宋体" w:hAnsi="宋体" w:eastAsia="宋体" w:cs="宋体"/>
          <w:color w:val="auto"/>
          <w:sz w:val="24"/>
          <w:szCs w:val="24"/>
          <w:lang w:eastAsia="zh-CN"/>
        </w:rPr>
        <w:t xml:space="preserve">犯罪记录</w:t>
      </w:r>
      <w:r>
        <w:rPr>
          <w:rFonts w:hint="eastAsia" w:ascii="宋体" w:hAnsi="宋体" w:cs="宋体"/>
          <w:color w:val="auto"/>
          <w:sz w:val="24"/>
          <w:szCs w:val="24"/>
          <w:lang w:val="en-US" w:eastAsia="zh-CN"/>
        </w:rPr>
        <w:t xml:space="preserve">、无吸毒史</w:t>
      </w:r>
      <w:r>
        <w:rPr>
          <w:rFonts w:hint="eastAsia" w:ascii="宋体" w:hAnsi="宋体" w:eastAsia="宋体" w:cs="宋体"/>
          <w:color w:val="auto"/>
          <w:sz w:val="24"/>
          <w:szCs w:val="24"/>
          <w:lang w:eastAsia="zh-CN"/>
        </w:rPr>
        <w:t xml:space="preserve">；持有人力资源和社会保障部门核发的保安员技能等级证书</w:t>
      </w:r>
      <w:r>
        <w:rPr>
          <w:rFonts w:hint="eastAsia" w:ascii="宋体" w:hAnsi="宋体" w:eastAsia="宋体" w:cs="宋体"/>
          <w:color w:val="auto"/>
          <w:sz w:val="24"/>
          <w:szCs w:val="24"/>
          <w:lang w:val="zh-CN" w:eastAsia="zh-CN"/>
        </w:rPr>
        <w:t xml:space="preserve">（包括原依法取得仍在有效期内的相应等级证书）</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党员、</w:t>
      </w:r>
      <w:r>
        <w:rPr>
          <w:rFonts w:hint="eastAsia" w:ascii="宋体" w:hAnsi="宋体" w:eastAsia="宋体" w:cs="宋体"/>
          <w:color w:val="auto"/>
          <w:sz w:val="24"/>
          <w:szCs w:val="24"/>
          <w:lang w:eastAsia="zh-CN"/>
        </w:rPr>
        <w:t xml:space="preserve">退伍军人优先</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条件可适当放宽</w:t>
      </w:r>
      <w:r>
        <w:rPr>
          <w:rFonts w:hint="eastAsia" w:ascii="宋体" w:hAnsi="宋体" w:cs="宋体"/>
          <w:color w:val="auto"/>
          <w:sz w:val="24"/>
          <w:szCs w:val="24"/>
          <w:lang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⑶装备要求：</w:t>
      </w:r>
      <w:r>
        <w:rPr>
          <w:rFonts w:hint="eastAsia" w:ascii="宋体" w:hAnsi="宋体" w:eastAsia="宋体" w:cs="宋体"/>
          <w:sz w:val="24"/>
          <w:szCs w:val="24"/>
          <w:lang w:eastAsia="zh-CN"/>
        </w:rPr>
        <w:t xml:space="preserve">统一</w:t>
      </w:r>
      <w:r>
        <w:rPr>
          <w:rFonts w:hint="eastAsia" w:ascii="宋体" w:hAnsi="宋体" w:cs="宋体"/>
          <w:sz w:val="24"/>
          <w:szCs w:val="24"/>
          <w:lang w:val="en-US" w:eastAsia="zh-CN"/>
        </w:rPr>
        <w:t xml:space="preserve">服务人员</w:t>
      </w:r>
      <w:r>
        <w:rPr>
          <w:rFonts w:hint="eastAsia" w:ascii="宋体" w:hAnsi="宋体" w:eastAsia="宋体" w:cs="宋体"/>
          <w:sz w:val="24"/>
          <w:szCs w:val="24"/>
          <w:lang w:eastAsia="zh-CN"/>
        </w:rPr>
        <w:t xml:space="preserve">工作服，三个驻点服务区域中配备对讲机及随身摄录设备不得少于</w:t>
      </w:r>
      <w:r>
        <w:rPr>
          <w:rFonts w:hint="eastAsia" w:ascii="宋体" w:hAnsi="宋体" w:cs="宋体"/>
          <w:sz w:val="24"/>
          <w:szCs w:val="24"/>
          <w:lang w:val="en-US" w:eastAsia="zh-CN"/>
        </w:rPr>
        <w:t xml:space="preserve">实际在岗</w:t>
      </w:r>
      <w:r>
        <w:rPr>
          <w:rFonts w:hint="eastAsia" w:ascii="宋体" w:hAnsi="宋体" w:eastAsia="宋体" w:cs="宋体"/>
          <w:sz w:val="24"/>
          <w:szCs w:val="24"/>
          <w:lang w:eastAsia="zh-CN"/>
        </w:rPr>
        <w:t xml:space="preserve">人员配备数量</w:t>
      </w:r>
      <w:r>
        <w:rPr>
          <w:rFonts w:hint="eastAsia" w:ascii="宋体" w:hAnsi="宋体" w:cs="宋体"/>
          <w:sz w:val="24"/>
          <w:szCs w:val="24"/>
          <w:lang w:eastAsia="zh-CN"/>
        </w:rPr>
        <w:t xml:space="preserve">。</w:t>
      </w:r>
      <w:r/>
    </w:p>
    <w:p>
      <w:pPr>
        <w:pStyle w:val="650"/>
        <w:ind w:firstLine="482"/>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⑷</w:t>
      </w:r>
      <w:r>
        <w:rPr>
          <w:rFonts w:hint="eastAsia" w:ascii="宋体" w:hAnsi="宋体" w:eastAsia="宋体" w:cs="宋体"/>
          <w:b/>
          <w:bCs/>
          <w:color w:val="auto"/>
          <w:sz w:val="24"/>
          <w:szCs w:val="24"/>
          <w:lang w:val="en-US" w:eastAsia="zh-CN"/>
        </w:rPr>
        <w:t xml:space="preserve">乙方</w:t>
      </w:r>
      <w:r>
        <w:rPr>
          <w:rFonts w:hint="eastAsia" w:ascii="宋体" w:hAnsi="宋体" w:eastAsia="宋体" w:cs="宋体"/>
          <w:b/>
          <w:bCs/>
          <w:color w:val="auto"/>
          <w:sz w:val="24"/>
          <w:szCs w:val="24"/>
        </w:rPr>
        <w:t xml:space="preserve">应当为所派遣人员持续缴纳社保。</w:t>
      </w:r>
      <w:r/>
    </w:p>
    <w:p>
      <w:pPr>
        <w:pStyle w:val="860"/>
        <w:ind w:firstLine="482"/>
        <w:keepLines w:val="0"/>
        <w:keepNext w:val="0"/>
        <w:pageBreakBefore w:val="0"/>
        <w:spacing w:line="500" w:lineRule="exact"/>
        <w:tabs>
          <w:tab w:val="left" w:pos="-6660" w:leader="none"/>
        </w:tabs>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以上驻点服务人员须经体检、政审合格后方可上岗，确保投入的驻点服务人员身体健康且无</w:t>
      </w:r>
      <w:r>
        <w:rPr>
          <w:rFonts w:hint="eastAsia" w:cs="宋体"/>
          <w:b/>
          <w:bCs/>
          <w:color w:val="auto"/>
          <w:sz w:val="24"/>
          <w:szCs w:val="24"/>
          <w:lang w:val="en-US" w:eastAsia="zh-CN"/>
        </w:rPr>
        <w:t xml:space="preserve">相关犯罪</w:t>
      </w:r>
      <w:r>
        <w:rPr>
          <w:rFonts w:hint="eastAsia" w:ascii="宋体" w:hAnsi="宋体" w:eastAsia="宋体" w:cs="宋体"/>
          <w:b/>
          <w:bCs/>
          <w:color w:val="auto"/>
          <w:sz w:val="24"/>
          <w:szCs w:val="24"/>
          <w:lang w:eastAsia="zh-CN"/>
        </w:rPr>
        <w:t xml:space="preserve">记录。如</w:t>
      </w:r>
      <w:r>
        <w:rPr>
          <w:rFonts w:hint="eastAsia" w:ascii="宋体" w:hAnsi="宋体" w:eastAsia="宋体" w:cs="宋体"/>
          <w:b/>
          <w:bCs/>
          <w:color w:val="auto"/>
          <w:sz w:val="24"/>
          <w:szCs w:val="24"/>
          <w:lang w:val="en-US" w:eastAsia="zh-CN"/>
        </w:rPr>
        <w:t xml:space="preserve">乙方</w:t>
      </w:r>
      <w:r>
        <w:rPr>
          <w:rFonts w:hint="eastAsia" w:ascii="宋体" w:hAnsi="宋体" w:eastAsia="宋体" w:cs="宋体"/>
          <w:b/>
          <w:bCs/>
          <w:color w:val="auto"/>
          <w:sz w:val="24"/>
          <w:szCs w:val="24"/>
          <w:lang w:eastAsia="zh-CN"/>
        </w:rPr>
        <w:t xml:space="preserve">录用人员不符合</w:t>
      </w:r>
      <w:r>
        <w:rPr>
          <w:rFonts w:hint="eastAsia" w:cs="宋体"/>
          <w:b/>
          <w:bCs/>
          <w:color w:val="auto"/>
          <w:sz w:val="24"/>
          <w:szCs w:val="24"/>
          <w:lang w:val="en-US" w:eastAsia="zh-CN"/>
        </w:rPr>
        <w:t xml:space="preserve">上述</w:t>
      </w:r>
      <w:r>
        <w:rPr>
          <w:rFonts w:hint="eastAsia" w:ascii="宋体" w:hAnsi="宋体" w:eastAsia="宋体" w:cs="宋体"/>
          <w:b/>
          <w:bCs/>
          <w:color w:val="auto"/>
          <w:sz w:val="24"/>
          <w:szCs w:val="24"/>
          <w:lang w:eastAsia="zh-CN"/>
        </w:rPr>
        <w:t xml:space="preserve">要求，</w:t>
      </w:r>
      <w:r>
        <w:rPr>
          <w:rFonts w:hint="eastAsia" w:ascii="宋体" w:hAnsi="宋体" w:eastAsia="宋体" w:cs="宋体"/>
          <w:b/>
          <w:bCs/>
          <w:color w:val="auto"/>
          <w:sz w:val="24"/>
          <w:szCs w:val="24"/>
          <w:lang w:val="en-US" w:eastAsia="zh-CN"/>
        </w:rPr>
        <w:t xml:space="preserve">甲方</w:t>
      </w:r>
      <w:r>
        <w:rPr>
          <w:rFonts w:hint="eastAsia" w:ascii="宋体" w:hAnsi="宋体" w:eastAsia="宋体" w:cs="宋体"/>
          <w:b/>
          <w:bCs/>
          <w:color w:val="auto"/>
          <w:sz w:val="24"/>
          <w:szCs w:val="24"/>
          <w:lang w:eastAsia="zh-CN"/>
        </w:rPr>
        <w:t xml:space="preserve">有权</w:t>
      </w:r>
      <w:r>
        <w:rPr>
          <w:rFonts w:hint="eastAsia"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乙方</w:t>
      </w:r>
      <w:r>
        <w:rPr>
          <w:rFonts w:hint="eastAsia" w:cs="宋体"/>
          <w:b/>
          <w:bCs/>
          <w:color w:val="auto"/>
          <w:sz w:val="24"/>
          <w:szCs w:val="24"/>
          <w:lang w:val="en-US" w:eastAsia="zh-CN"/>
        </w:rPr>
        <w:t xml:space="preserve">及时更换人员或停止支付</w:t>
      </w:r>
      <w:r>
        <w:rPr>
          <w:rFonts w:hint="eastAsia" w:ascii="宋体" w:hAnsi="宋体" w:eastAsia="宋体" w:cs="宋体"/>
          <w:b/>
          <w:bCs/>
          <w:color w:val="auto"/>
          <w:sz w:val="24"/>
          <w:szCs w:val="24"/>
          <w:lang w:eastAsia="zh-CN"/>
        </w:rPr>
        <w:t xml:space="preserve">不合格人员的服务费</w:t>
      </w:r>
      <w:r>
        <w:rPr>
          <w:rFonts w:hint="eastAsia" w:cs="宋体"/>
          <w:b/>
          <w:bCs/>
          <w:color w:val="auto"/>
          <w:sz w:val="24"/>
          <w:szCs w:val="24"/>
          <w:lang w:val="en-US" w:eastAsia="zh-CN"/>
        </w:rPr>
        <w:t xml:space="preserve">用</w:t>
      </w:r>
      <w:r>
        <w:rPr>
          <w:rFonts w:hint="eastAsia" w:cs="宋体"/>
          <w:b/>
          <w:bCs/>
          <w:color w:val="auto"/>
          <w:sz w:val="24"/>
          <w:szCs w:val="24"/>
          <w:lang w:eastAsia="zh-CN"/>
        </w:rPr>
        <w:t xml:space="preserve">。</w:t>
      </w:r>
      <w:r>
        <w:rPr>
          <w:rFonts w:hint="eastAsia" w:ascii="宋体" w:hAnsi="宋体" w:eastAsia="宋体" w:cs="宋体"/>
          <w:b/>
          <w:bCs/>
          <w:color w:val="auto"/>
          <w:sz w:val="24"/>
          <w:szCs w:val="24"/>
          <w:lang w:eastAsia="zh-CN"/>
        </w:rPr>
        <w:t xml:space="preserve"> </w:t>
      </w:r>
      <w:r/>
    </w:p>
    <w:p>
      <w:pPr>
        <w:ind w:firstLine="482"/>
        <w:keepLines w:val="0"/>
        <w:keepNext w:val="0"/>
        <w:pageBreakBefore w:val="0"/>
        <w:spacing w:line="500" w:lineRule="exact"/>
        <w:rPr>
          <w:rFonts w:hint="eastAsia" w:ascii="宋体" w:hAnsi="宋体" w:cs="宋体"/>
          <w:b/>
          <w:bCs/>
          <w:color w:val="auto"/>
          <w:sz w:val="24"/>
          <w:szCs w:val="24"/>
          <w:lang w:val="en-US" w:eastAsia="zh-CN"/>
        </w:rPr>
      </w:pPr>
      <w:r>
        <w:rPr>
          <w:rFonts w:hint="eastAsia" w:ascii="宋体" w:hAnsi="宋体" w:eastAsia="宋体" w:cs="宋体"/>
          <w:b/>
          <w:bCs/>
          <w:color w:val="auto"/>
          <w:sz w:val="24"/>
          <w:szCs w:val="24"/>
          <w:lang w:eastAsia="zh-CN"/>
        </w:rPr>
        <w:t xml:space="preserve">注：上述人员配置</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eastAsia="zh-CN"/>
        </w:rPr>
        <w:t xml:space="preserve">为</w:t>
      </w:r>
      <w:r>
        <w:rPr>
          <w:rFonts w:hint="eastAsia" w:ascii="宋体" w:hAnsi="宋体" w:eastAsia="宋体" w:cs="宋体"/>
          <w:b/>
          <w:bCs/>
          <w:color w:val="auto"/>
          <w:sz w:val="24"/>
          <w:szCs w:val="24"/>
          <w:lang w:val="en-US" w:eastAsia="zh-CN"/>
        </w:rPr>
        <w:t xml:space="preserve">甲方</w:t>
      </w:r>
      <w:r>
        <w:rPr>
          <w:rFonts w:hint="eastAsia" w:ascii="宋体" w:hAnsi="宋体" w:eastAsia="宋体" w:cs="宋体"/>
          <w:b/>
          <w:bCs/>
          <w:color w:val="auto"/>
          <w:sz w:val="24"/>
          <w:szCs w:val="24"/>
          <w:lang w:eastAsia="zh-CN"/>
        </w:rPr>
        <w:t xml:space="preserve">基本</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如重要节假日、重大活动期间甲方需要乙方临时增加现场服务人员的，乙方必须服从安排，临时增加服务人员的费用由甲乙双方另行商定。</w:t>
      </w:r>
      <w:r/>
    </w:p>
    <w:p>
      <w:pPr>
        <w:ind w:firstLine="482"/>
        <w:keepLines w:val="0"/>
        <w:keepNext w:val="0"/>
        <w:pageBreakBefore w:val="0"/>
        <w:spacing w:line="50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1.3.</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lang w:eastAsia="zh-CN"/>
        </w:rPr>
        <w:t xml:space="preserve">3</w:t>
      </w:r>
      <w:r>
        <w:rPr>
          <w:rFonts w:hint="eastAsia" w:ascii="宋体" w:hAnsi="宋体" w:cs="宋体"/>
          <w:b/>
          <w:bCs/>
          <w:color w:val="auto"/>
          <w:sz w:val="24"/>
          <w:szCs w:val="24"/>
          <w:lang w:val="en-US" w:eastAsia="zh-CN"/>
        </w:rPr>
        <w:t xml:space="preserve">服务时间</w:t>
      </w:r>
      <w:r>
        <w:rPr>
          <w:rFonts w:hint="eastAsia" w:ascii="宋体" w:hAnsi="宋体" w:eastAsia="宋体" w:cs="宋体"/>
          <w:b/>
          <w:bCs/>
          <w:color w:val="auto"/>
          <w:sz w:val="24"/>
          <w:szCs w:val="24"/>
          <w:lang w:eastAsia="zh-CN"/>
        </w:rPr>
        <w:t xml:space="preserve">要求</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市区“两站一场”出租车运营秩序驻点服务实行全年无休，各服务点位具体服务时间如下：</w:t>
      </w:r>
      <w:r/>
    </w:p>
    <w:p>
      <w:pPr>
        <w:numPr>
          <w:ilvl w:val="-1"/>
          <w:numId w:val="0"/>
        </w:numPr>
        <w:ind w:firstLine="480"/>
        <w:keepLines w:val="0"/>
        <w:keepNext w:val="0"/>
        <w:pageBreakBefore w:val="0"/>
        <w:spacing w:line="500" w:lineRule="exact"/>
        <w:rPr>
          <w:rFonts w:hint="eastAsia" w:ascii="宋体" w:hAnsi="宋体" w:cs="宋体"/>
          <w:sz w:val="24"/>
          <w:szCs w:val="24"/>
          <w:lang w:val="en-US"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高铁站东广场巡游出租车服务：服务时间</w:t>
      </w:r>
      <w:r>
        <w:rPr>
          <w:rFonts w:hint="eastAsia" w:ascii="宋体" w:hAnsi="宋体" w:cs="宋体"/>
          <w:sz w:val="24"/>
          <w:szCs w:val="24"/>
          <w:lang w:val="en-US" w:eastAsia="zh-CN"/>
        </w:rPr>
        <w:t xml:space="preserve">原则上</w:t>
      </w:r>
      <w:r>
        <w:rPr>
          <w:rFonts w:hint="eastAsia" w:ascii="宋体" w:hAnsi="宋体" w:eastAsia="宋体" w:cs="宋体"/>
          <w:sz w:val="24"/>
          <w:szCs w:val="24"/>
          <w:lang w:eastAsia="zh-CN"/>
        </w:rPr>
        <w:t xml:space="preserve">从5：00—次日凌晨2：00 </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从每日第一班火车到达至</w:t>
      </w:r>
      <w:r>
        <w:rPr>
          <w:rFonts w:hint="eastAsia" w:ascii="宋体" w:hAnsi="宋体" w:eastAsia="宋体" w:cs="宋体"/>
          <w:sz w:val="24"/>
          <w:szCs w:val="24"/>
          <w:lang w:eastAsia="zh-CN"/>
        </w:rPr>
        <w:t xml:space="preserve">最后一班火车（含延误）到达后乘客离站结束</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具体</w:t>
      </w:r>
      <w:r>
        <w:rPr>
          <w:rFonts w:hint="eastAsia" w:ascii="宋体" w:hAnsi="宋体" w:eastAsia="宋体" w:cs="宋体"/>
          <w:sz w:val="24"/>
          <w:szCs w:val="24"/>
          <w:lang w:val="en-US" w:eastAsia="zh-CN"/>
        </w:rPr>
        <w:t xml:space="preserve">根据高铁站</w:t>
      </w:r>
      <w:r>
        <w:rPr>
          <w:rFonts w:hint="eastAsia" w:ascii="宋体" w:hAnsi="宋体" w:eastAsia="宋体" w:cs="宋体"/>
          <w:sz w:val="24"/>
          <w:szCs w:val="24"/>
        </w:rPr>
        <w:t xml:space="preserve">火车</w:t>
      </w:r>
      <w:r>
        <w:rPr>
          <w:rFonts w:hint="eastAsia" w:ascii="宋体" w:hAnsi="宋体" w:eastAsia="宋体" w:cs="宋体"/>
          <w:sz w:val="24"/>
          <w:szCs w:val="24"/>
          <w:lang w:val="en-US" w:eastAsia="zh-CN"/>
        </w:rPr>
        <w:t xml:space="preserve">实际运行班次时间适时调整。</w:t>
      </w:r>
      <w:r>
        <w:rPr>
          <w:rFonts w:hint="eastAsia" w:ascii="宋体" w:hAnsi="宋体" w:cs="宋体"/>
          <w:sz w:val="24"/>
          <w:szCs w:val="24"/>
          <w:lang w:val="en-US" w:eastAsia="zh-CN"/>
        </w:rPr>
        <w:t xml:space="preserve"> </w:t>
      </w:r>
      <w:r/>
    </w:p>
    <w:p>
      <w:pPr>
        <w:numPr>
          <w:ilvl w:val="-1"/>
          <w:numId w:val="0"/>
        </w:numPr>
        <w:ind w:firstLine="480"/>
        <w:keepLines w:val="0"/>
        <w:keepNext w:val="0"/>
        <w:pageBreakBefore w:val="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 </w:t>
      </w:r>
      <w:r>
        <w:rPr>
          <w:rFonts w:hint="eastAsia" w:ascii="宋体" w:hAnsi="宋体" w:eastAsia="宋体" w:cs="宋体"/>
          <w:sz w:val="24"/>
          <w:szCs w:val="24"/>
          <w:lang w:eastAsia="zh-CN"/>
        </w:rPr>
        <w:t xml:space="preserve">（2）高铁站西广场</w:t>
      </w:r>
      <w:r>
        <w:rPr>
          <w:rFonts w:hint="eastAsia" w:ascii="宋体" w:hAnsi="宋体" w:cs="宋体"/>
          <w:sz w:val="24"/>
          <w:szCs w:val="24"/>
          <w:lang w:val="en-US" w:eastAsia="zh-CN"/>
        </w:rPr>
        <w:t xml:space="preserve">巡游</w:t>
      </w:r>
      <w:r>
        <w:rPr>
          <w:rFonts w:hint="eastAsia" w:ascii="宋体" w:hAnsi="宋体" w:eastAsia="宋体" w:cs="宋体"/>
          <w:sz w:val="24"/>
          <w:szCs w:val="24"/>
          <w:lang w:eastAsia="zh-CN"/>
        </w:rPr>
        <w:t xml:space="preserve">出租车、网约车服务：服务时间</w:t>
      </w:r>
      <w:r>
        <w:rPr>
          <w:rFonts w:hint="eastAsia" w:ascii="宋体" w:hAnsi="宋体" w:cs="宋体"/>
          <w:sz w:val="24"/>
          <w:szCs w:val="24"/>
          <w:lang w:val="en-US" w:eastAsia="zh-CN"/>
        </w:rPr>
        <w:t xml:space="preserve">原则上</w:t>
      </w:r>
      <w:r>
        <w:rPr>
          <w:rFonts w:hint="eastAsia" w:ascii="宋体" w:hAnsi="宋体" w:eastAsia="宋体" w:cs="宋体"/>
          <w:sz w:val="24"/>
          <w:szCs w:val="24"/>
          <w:lang w:eastAsia="zh-CN"/>
        </w:rPr>
        <w:t xml:space="preserve">从5：00—次日凌晨2：00</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从每日第一班火车到达至</w:t>
      </w:r>
      <w:r>
        <w:rPr>
          <w:rFonts w:hint="eastAsia" w:ascii="宋体" w:hAnsi="宋体" w:eastAsia="宋体" w:cs="宋体"/>
          <w:sz w:val="24"/>
          <w:szCs w:val="24"/>
          <w:lang w:eastAsia="zh-CN"/>
        </w:rPr>
        <w:t xml:space="preserve">最后一班火车（含延误）到达后乘客离站结束，</w:t>
      </w:r>
      <w:r>
        <w:rPr>
          <w:rFonts w:hint="eastAsia" w:ascii="宋体" w:hAnsi="宋体" w:cs="宋体"/>
          <w:sz w:val="24"/>
          <w:szCs w:val="24"/>
          <w:lang w:val="en-US" w:eastAsia="zh-CN"/>
        </w:rPr>
        <w:t xml:space="preserve">具体</w:t>
      </w:r>
      <w:r>
        <w:rPr>
          <w:rFonts w:hint="eastAsia" w:ascii="宋体" w:hAnsi="宋体" w:eastAsia="宋体" w:cs="宋体"/>
          <w:sz w:val="24"/>
          <w:szCs w:val="24"/>
          <w:lang w:val="en-US" w:eastAsia="zh-CN"/>
        </w:rPr>
        <w:t xml:space="preserve">根据高铁站</w:t>
      </w:r>
      <w:r>
        <w:rPr>
          <w:rFonts w:hint="eastAsia" w:ascii="宋体" w:hAnsi="宋体" w:eastAsia="宋体" w:cs="宋体"/>
          <w:sz w:val="24"/>
          <w:szCs w:val="24"/>
        </w:rPr>
        <w:t xml:space="preserve">火车</w:t>
      </w:r>
      <w:r>
        <w:rPr>
          <w:rFonts w:hint="eastAsia" w:ascii="宋体" w:hAnsi="宋体" w:eastAsia="宋体" w:cs="宋体"/>
          <w:sz w:val="24"/>
          <w:szCs w:val="24"/>
          <w:lang w:val="en-US" w:eastAsia="zh-CN"/>
        </w:rPr>
        <w:t xml:space="preserve">实际运行班次时间适时调整。</w:t>
      </w:r>
      <w:r/>
    </w:p>
    <w:p>
      <w:pPr>
        <w:ind w:firstLine="480"/>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 xml:space="preserve">（3）南洋机场出租车</w:t>
      </w:r>
      <w:r>
        <w:rPr>
          <w:rFonts w:hint="eastAsia" w:ascii="宋体" w:hAnsi="宋体" w:cs="宋体"/>
          <w:sz w:val="24"/>
          <w:szCs w:val="24"/>
          <w:lang w:eastAsia="zh-CN"/>
        </w:rPr>
        <w:t xml:space="preserve">及</w:t>
      </w:r>
      <w:r>
        <w:rPr>
          <w:rFonts w:hint="eastAsia" w:ascii="宋体" w:hAnsi="宋体" w:cs="宋体"/>
          <w:sz w:val="24"/>
          <w:szCs w:val="24"/>
          <w:lang w:val="en-US" w:eastAsia="zh-CN"/>
        </w:rPr>
        <w:t xml:space="preserve">网约车</w:t>
      </w:r>
      <w:r>
        <w:rPr>
          <w:rFonts w:hint="eastAsia" w:ascii="宋体" w:hAnsi="宋体" w:eastAsia="宋体" w:cs="宋体"/>
          <w:sz w:val="24"/>
          <w:szCs w:val="24"/>
          <w:lang w:eastAsia="zh-CN"/>
        </w:rPr>
        <w:t xml:space="preserve">服务：服务时间</w:t>
      </w:r>
      <w:r>
        <w:rPr>
          <w:rFonts w:hint="eastAsia" w:ascii="宋体" w:hAnsi="宋体" w:cs="宋体"/>
          <w:sz w:val="24"/>
          <w:szCs w:val="24"/>
          <w:lang w:val="en-US" w:eastAsia="zh-CN"/>
        </w:rPr>
        <w:t xml:space="preserve">原则上</w:t>
      </w:r>
      <w:r>
        <w:rPr>
          <w:rFonts w:hint="eastAsia" w:ascii="宋体" w:hAnsi="宋体" w:eastAsia="宋体" w:cs="宋体"/>
          <w:sz w:val="24"/>
          <w:szCs w:val="24"/>
          <w:lang w:eastAsia="zh-CN"/>
        </w:rPr>
        <w:t xml:space="preserve">从8：00—次日凌晨2：00</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从每日第一个航班到达至</w:t>
      </w:r>
      <w:r>
        <w:rPr>
          <w:rFonts w:hint="eastAsia" w:ascii="宋体" w:hAnsi="宋体" w:eastAsia="宋体" w:cs="宋体"/>
          <w:sz w:val="24"/>
          <w:szCs w:val="24"/>
          <w:lang w:eastAsia="zh-CN"/>
        </w:rPr>
        <w:t xml:space="preserve">最后一班航班（含延误）到达后乘客离站结束，</w:t>
      </w:r>
      <w:r>
        <w:rPr>
          <w:rFonts w:hint="eastAsia" w:ascii="宋体" w:hAnsi="宋体" w:cs="宋体"/>
          <w:sz w:val="24"/>
          <w:szCs w:val="24"/>
          <w:lang w:val="en-US" w:eastAsia="zh-CN"/>
        </w:rPr>
        <w:t xml:space="preserve">具体</w:t>
      </w:r>
      <w:r>
        <w:rPr>
          <w:rFonts w:hint="eastAsia" w:ascii="宋体" w:hAnsi="宋体" w:eastAsia="宋体" w:cs="宋体"/>
          <w:sz w:val="24"/>
          <w:szCs w:val="24"/>
          <w:lang w:val="en-US" w:eastAsia="zh-CN"/>
        </w:rPr>
        <w:t xml:space="preserve">根据机场</w:t>
      </w:r>
      <w:r>
        <w:rPr>
          <w:rFonts w:hint="eastAsia" w:ascii="宋体" w:hAnsi="宋体" w:eastAsia="宋体" w:cs="宋体"/>
          <w:sz w:val="24"/>
          <w:szCs w:val="24"/>
        </w:rPr>
        <w:t xml:space="preserve">航班</w:t>
      </w:r>
      <w:r>
        <w:rPr>
          <w:rFonts w:hint="eastAsia" w:ascii="宋体" w:hAnsi="宋体" w:eastAsia="宋体" w:cs="宋体"/>
          <w:sz w:val="24"/>
          <w:szCs w:val="24"/>
          <w:lang w:val="en-US" w:eastAsia="zh-CN"/>
        </w:rPr>
        <w:t xml:space="preserve">实际运行班次时间适时调整。</w:t>
      </w:r>
      <w:r/>
    </w:p>
    <w:p>
      <w:pPr>
        <w:ind w:firstLine="482"/>
        <w:keepLines w:val="0"/>
        <w:keepNext w:val="0"/>
        <w:pageBreakBefore w:val="0"/>
        <w:spacing w:line="50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1.3.</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lang w:val="en-US" w:eastAsia="zh-CN"/>
        </w:rPr>
        <w:t xml:space="preserve">4</w:t>
      </w:r>
      <w:r>
        <w:rPr>
          <w:rFonts w:hint="eastAsia" w:ascii="宋体" w:hAnsi="宋体" w:cs="宋体"/>
          <w:b/>
          <w:bCs/>
          <w:color w:val="auto"/>
          <w:sz w:val="24"/>
          <w:szCs w:val="24"/>
          <w:lang w:val="en-US" w:eastAsia="zh-CN"/>
        </w:rPr>
        <w:t xml:space="preserve">主要</w:t>
      </w:r>
      <w:r>
        <w:rPr>
          <w:rFonts w:hint="eastAsia" w:ascii="宋体" w:hAnsi="宋体" w:eastAsia="宋体" w:cs="宋体"/>
          <w:b/>
          <w:bCs/>
          <w:color w:val="auto"/>
          <w:sz w:val="24"/>
          <w:szCs w:val="24"/>
          <w:lang w:eastAsia="zh-CN"/>
        </w:rPr>
        <w:t xml:space="preserve">服务内容</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⑴引导出租车、网约车和乘客统一排队、有序发车，</w:t>
      </w:r>
      <w:r>
        <w:rPr>
          <w:rFonts w:hint="eastAsia" w:ascii="宋体" w:hAnsi="宋体" w:cs="宋体"/>
          <w:color w:val="auto"/>
          <w:sz w:val="24"/>
          <w:szCs w:val="24"/>
          <w:lang w:val="en-US" w:eastAsia="zh-CN"/>
        </w:rPr>
        <w:t xml:space="preserve">制止</w:t>
      </w:r>
      <w:r>
        <w:rPr>
          <w:rFonts w:hint="eastAsia" w:ascii="宋体" w:hAnsi="宋体" w:eastAsia="宋体" w:cs="宋体"/>
          <w:color w:val="auto"/>
          <w:sz w:val="24"/>
          <w:szCs w:val="24"/>
          <w:lang w:eastAsia="zh-CN"/>
        </w:rPr>
        <w:t xml:space="preserve">出租车、网约车乱停乱靠、抢客挑客、拒载、拼客等不规范经营行为</w:t>
      </w:r>
      <w:r>
        <w:rPr>
          <w:rFonts w:hint="eastAsia" w:ascii="宋体" w:hAnsi="宋体" w:cs="宋体"/>
          <w:color w:val="auto"/>
          <w:sz w:val="24"/>
          <w:szCs w:val="24"/>
          <w:lang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⑵</w:t>
      </w:r>
      <w:r>
        <w:rPr>
          <w:rFonts w:hint="eastAsia" w:ascii="宋体" w:hAnsi="宋体" w:cs="宋体"/>
          <w:color w:val="auto"/>
          <w:sz w:val="24"/>
          <w:szCs w:val="24"/>
          <w:lang w:val="en-US" w:eastAsia="zh-CN"/>
        </w:rPr>
        <w:t xml:space="preserve">维护出租车、网约车经营区域运营</w:t>
      </w:r>
      <w:r>
        <w:rPr>
          <w:rFonts w:hint="eastAsia" w:ascii="宋体" w:hAnsi="宋体" w:eastAsia="宋体" w:cs="宋体"/>
          <w:color w:val="auto"/>
          <w:sz w:val="24"/>
          <w:szCs w:val="24"/>
          <w:lang w:eastAsia="zh-CN"/>
        </w:rPr>
        <w:t xml:space="preserve">秩序</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对喊客、拉客等影响营运秩序和非法营运的行为，</w:t>
      </w:r>
      <w:r>
        <w:rPr>
          <w:rFonts w:hint="eastAsia" w:ascii="宋体" w:hAnsi="宋体" w:cs="宋体"/>
          <w:color w:val="auto"/>
          <w:sz w:val="24"/>
          <w:szCs w:val="24"/>
          <w:lang w:val="en-US" w:eastAsia="zh-CN"/>
        </w:rPr>
        <w:t xml:space="preserve">及时</w:t>
      </w:r>
      <w:r>
        <w:rPr>
          <w:rFonts w:hint="eastAsia" w:ascii="宋体" w:hAnsi="宋体" w:eastAsia="宋体" w:cs="宋体"/>
          <w:color w:val="auto"/>
          <w:sz w:val="24"/>
          <w:szCs w:val="24"/>
          <w:lang w:eastAsia="zh-CN"/>
        </w:rPr>
        <w:t xml:space="preserve">进行劝阻制止，不听从的及时报告。</w:t>
      </w:r>
      <w:r/>
    </w:p>
    <w:p>
      <w:pPr>
        <w:ind w:firstLine="480"/>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⑶</w:t>
      </w:r>
      <w:r>
        <w:rPr>
          <w:rFonts w:hint="eastAsia" w:ascii="宋体" w:hAnsi="宋体" w:cs="宋体"/>
          <w:color w:val="auto"/>
          <w:sz w:val="24"/>
          <w:szCs w:val="24"/>
          <w:lang w:val="en-US" w:eastAsia="zh-CN"/>
        </w:rPr>
        <w:t xml:space="preserve">根据巡游出租车通道乘客流量和出租车实际情况，实时与出租车调度平台联系调度出租车，尽可能减少乘客等车时间。</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bidi="ar-SA"/>
        </w:rPr>
        <w:t xml:space="preserve">⑷</w:t>
      </w:r>
      <w:r>
        <w:rPr>
          <w:rFonts w:hint="eastAsia" w:ascii="宋体" w:hAnsi="宋体" w:eastAsia="宋体" w:cs="宋体"/>
          <w:color w:val="auto"/>
          <w:sz w:val="24"/>
          <w:szCs w:val="24"/>
          <w:lang w:eastAsia="zh-CN"/>
        </w:rPr>
        <w:t xml:space="preserve">配合交通</w:t>
      </w:r>
      <w:r>
        <w:rPr>
          <w:rFonts w:hint="eastAsia" w:ascii="宋体" w:hAnsi="宋体" w:cs="宋体"/>
          <w:color w:val="auto"/>
          <w:sz w:val="24"/>
          <w:szCs w:val="24"/>
          <w:lang w:val="en-US" w:eastAsia="zh-CN"/>
        </w:rPr>
        <w:t xml:space="preserve">运输</w:t>
      </w:r>
      <w:r>
        <w:rPr>
          <w:rFonts w:hint="eastAsia" w:ascii="宋体" w:hAnsi="宋体" w:eastAsia="宋体" w:cs="宋体"/>
          <w:color w:val="auto"/>
          <w:sz w:val="24"/>
          <w:szCs w:val="24"/>
          <w:lang w:eastAsia="zh-CN"/>
        </w:rPr>
        <w:t xml:space="preserve">主管部门检查出租车</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网约车</w:t>
      </w:r>
      <w:r>
        <w:rPr>
          <w:rFonts w:hint="eastAsia" w:ascii="宋体" w:hAnsi="宋体" w:eastAsia="宋体" w:cs="宋体"/>
          <w:color w:val="auto"/>
          <w:sz w:val="24"/>
          <w:szCs w:val="24"/>
          <w:lang w:eastAsia="zh-CN"/>
        </w:rPr>
        <w:t xml:space="preserve">车容车貌等</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督促经营者保持车辆卫生整洁。</w:t>
      </w:r>
      <w:r/>
    </w:p>
    <w:p>
      <w:pPr>
        <w:numPr>
          <w:ilvl w:val="0"/>
          <w:numId w:val="0"/>
        </w:numPr>
        <w:ind w:firstLine="480"/>
        <w:keepLines w:val="0"/>
        <w:keepNext w:val="0"/>
        <w:pageBreakBefore w:val="0"/>
        <w:spacing w:line="5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bidi="ar-SA"/>
        </w:rPr>
        <w:t xml:space="preserve">⑸</w:t>
      </w:r>
      <w:r>
        <w:rPr>
          <w:rFonts w:hint="eastAsia" w:ascii="宋体" w:hAnsi="宋体" w:cs="宋体"/>
          <w:color w:val="auto"/>
          <w:sz w:val="24"/>
          <w:szCs w:val="24"/>
          <w:lang w:val="en-US" w:eastAsia="zh-CN"/>
        </w:rPr>
        <w:t xml:space="preserve">配合做好相关部门临时安排的其他服务。</w:t>
      </w:r>
      <w:r/>
    </w:p>
    <w:p>
      <w:pPr>
        <w:ind w:firstLine="482"/>
        <w:keepLines w:val="0"/>
        <w:keepNext w:val="0"/>
        <w:pageBreakBefore w:val="0"/>
        <w:spacing w:line="500" w:lineRule="exact"/>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1.3.</w:t>
      </w: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lang w:eastAsia="zh-CN"/>
        </w:rPr>
        <w:t xml:space="preserve">考核细则</w:t>
      </w:r>
      <w:r/>
    </w:p>
    <w:p>
      <w:pPr>
        <w:ind w:firstLine="472"/>
        <w:jc w:val="center"/>
        <w:keepLines w:val="0"/>
        <w:keepNext w:val="0"/>
        <w:pageBreakBefore w:val="0"/>
        <w:spacing w:line="500" w:lineRule="exact"/>
        <w:rPr>
          <w:rFonts w:hint="eastAsia" w:ascii="宋体" w:hAnsi="宋体" w:eastAsia="宋体" w:cs="宋体"/>
          <w:b/>
          <w:bCs/>
          <w:color w:val="auto"/>
          <w:sz w:val="24"/>
          <w:szCs w:val="24"/>
          <w:lang w:eastAsia="zh-CN"/>
        </w:rPr>
        <w:outlineLvl w:val="1"/>
      </w:pPr>
      <w:r>
        <w:rPr>
          <w:rFonts w:hint="eastAsia" w:ascii="宋体" w:hAnsi="宋体" w:eastAsia="宋体" w:cs="宋体"/>
          <w:b/>
          <w:bCs/>
          <w:color w:val="auto"/>
          <w:sz w:val="24"/>
          <w:szCs w:val="24"/>
          <w:lang w:eastAsia="zh-CN"/>
        </w:rPr>
        <w:t xml:space="preserve">驻点服务考核细则</w:t>
      </w:r>
      <w:r/>
    </w:p>
    <w:tbl>
      <w:tblPr>
        <w:tblStyle w:val="646"/>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4988"/>
        <w:gridCol w:w="3507"/>
      </w:tblGrid>
      <w:tr>
        <w:trPr>
          <w:jc w:val="center"/>
          <w:trHeight w:val="466"/>
        </w:trPr>
        <w:tc>
          <w:tcPr>
            <w:tcW w:w="100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4988"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扣分内容</w:t>
            </w:r>
            <w:r/>
          </w:p>
        </w:tc>
        <w:tc>
          <w:tcPr>
            <w:tcW w:w="3507"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扣分分值</w:t>
            </w:r>
            <w:r/>
          </w:p>
        </w:tc>
      </w:tr>
      <w:tr>
        <w:trPr>
          <w:jc w:val="center"/>
          <w:trHeight w:val="469"/>
        </w:trPr>
        <w:tc>
          <w:tcPr>
            <w:tcW w:w="100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988"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工作期间人员未全部到岗</w:t>
            </w:r>
            <w:r/>
          </w:p>
        </w:tc>
        <w:tc>
          <w:tcPr>
            <w:tcW w:w="350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p>
        </w:tc>
      </w:tr>
      <w:tr>
        <w:trPr>
          <w:jc w:val="center"/>
          <w:trHeight w:val="829"/>
        </w:trPr>
        <w:tc>
          <w:tcPr>
            <w:tcW w:w="100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p>
        </w:tc>
        <w:tc>
          <w:tcPr>
            <w:tcW w:w="4988"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上班期间着装不规范、不整洁</w:t>
            </w:r>
            <w:r/>
          </w:p>
        </w:tc>
        <w:tc>
          <w:tcPr>
            <w:tcW w:w="350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每人每次扣</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p>
        </w:tc>
      </w:tr>
      <w:tr>
        <w:trPr>
          <w:jc w:val="center"/>
          <w:trHeight w:val="923"/>
        </w:trPr>
        <w:tc>
          <w:tcPr>
            <w:tcW w:w="100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p>
        </w:tc>
        <w:tc>
          <w:tcPr>
            <w:tcW w:w="4988"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在管理区域聚众聊天或做与工作无关的事</w:t>
            </w:r>
            <w:r/>
          </w:p>
        </w:tc>
        <w:tc>
          <w:tcPr>
            <w:tcW w:w="350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每人每次扣</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p>
        </w:tc>
      </w:tr>
      <w:tr>
        <w:trPr>
          <w:jc w:val="center"/>
          <w:trHeight w:val="1379"/>
        </w:trPr>
        <w:tc>
          <w:tcPr>
            <w:tcW w:w="100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4</w:t>
            </w:r>
            <w:r/>
          </w:p>
        </w:tc>
        <w:tc>
          <w:tcPr>
            <w:tcW w:w="4988" w:type="dxa"/>
            <w:vAlign w:val="center"/>
            <w:textDirection w:val="lrTb"/>
            <w:noWrap w:val="false"/>
          </w:tcPr>
          <w:p>
            <w:pPr>
              <w:keepLines w:val="0"/>
              <w:keepNext w:val="0"/>
              <w:pageBreakBefore w:val="0"/>
              <w:spacing w:line="5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未引导出租车和乘客统一排队、有序发车</w:t>
            </w:r>
            <w:r/>
          </w:p>
        </w:tc>
        <w:tc>
          <w:tcPr>
            <w:tcW w:w="350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分</w:t>
            </w:r>
            <w:r/>
          </w:p>
        </w:tc>
      </w:tr>
      <w:tr>
        <w:trPr>
          <w:jc w:val="center"/>
          <w:trHeight w:val="538"/>
        </w:trPr>
        <w:tc>
          <w:tcPr>
            <w:tcW w:w="100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5</w:t>
            </w:r>
            <w:r/>
          </w:p>
        </w:tc>
        <w:tc>
          <w:tcPr>
            <w:tcW w:w="4988"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对发现的明显违法、违规行为未及时制止或</w:t>
            </w:r>
            <w:r>
              <w:rPr>
                <w:rFonts w:hint="eastAsia" w:ascii="宋体" w:hAnsi="宋体" w:cs="宋体"/>
                <w:color w:val="auto"/>
                <w:sz w:val="24"/>
                <w:szCs w:val="24"/>
                <w:lang w:val="en-US" w:eastAsia="zh-CN"/>
              </w:rPr>
              <w:t xml:space="preserve">未</w:t>
            </w:r>
            <w:r>
              <w:rPr>
                <w:rFonts w:hint="eastAsia" w:ascii="宋体" w:hAnsi="宋体" w:eastAsia="宋体" w:cs="宋体"/>
                <w:color w:val="auto"/>
                <w:sz w:val="24"/>
                <w:szCs w:val="24"/>
                <w:lang w:eastAsia="zh-CN"/>
              </w:rPr>
              <w:t xml:space="preserve">报告的</w:t>
            </w:r>
            <w:r/>
          </w:p>
        </w:tc>
        <w:tc>
          <w:tcPr>
            <w:tcW w:w="350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每次扣</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jc w:val="center"/>
          <w:trHeight w:val="923"/>
        </w:trPr>
        <w:tc>
          <w:tcPr>
            <w:tcW w:w="100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6</w:t>
            </w:r>
            <w:r/>
          </w:p>
        </w:tc>
        <w:tc>
          <w:tcPr>
            <w:tcW w:w="4988"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工作期间未随身携带或未正常使用随身摄录设备的</w:t>
            </w:r>
            <w:r/>
          </w:p>
        </w:tc>
        <w:tc>
          <w:tcPr>
            <w:tcW w:w="350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每人每次扣</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lang w:eastAsia="zh-CN"/>
              </w:rPr>
              <w:t xml:space="preserve">分</w:t>
            </w:r>
            <w:r/>
          </w:p>
        </w:tc>
      </w:tr>
      <w:tr>
        <w:trPr>
          <w:jc w:val="center"/>
          <w:trHeight w:val="923"/>
        </w:trPr>
        <w:tc>
          <w:tcPr>
            <w:tcW w:w="100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r/>
          </w:p>
        </w:tc>
        <w:tc>
          <w:tcPr>
            <w:tcW w:w="4988"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不配合交通执法人员现场调度的</w:t>
            </w:r>
            <w:r/>
          </w:p>
        </w:tc>
        <w:tc>
          <w:tcPr>
            <w:tcW w:w="350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每次扣</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分</w:t>
            </w:r>
            <w:r/>
          </w:p>
        </w:tc>
      </w:tr>
      <w:tr>
        <w:trPr>
          <w:jc w:val="center"/>
          <w:trHeight w:val="466"/>
        </w:trPr>
        <w:tc>
          <w:tcPr>
            <w:tcW w:w="100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w:t>
            </w:r>
            <w:r/>
          </w:p>
        </w:tc>
        <w:tc>
          <w:tcPr>
            <w:tcW w:w="4988"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因服务态度恶劣被投诉查实的</w:t>
            </w:r>
            <w:r/>
          </w:p>
        </w:tc>
        <w:tc>
          <w:tcPr>
            <w:tcW w:w="350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r>
      <w:tr>
        <w:trPr>
          <w:jc w:val="center"/>
          <w:trHeight w:val="923"/>
        </w:trPr>
        <w:tc>
          <w:tcPr>
            <w:tcW w:w="100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w:t>
            </w:r>
            <w:r/>
          </w:p>
        </w:tc>
        <w:tc>
          <w:tcPr>
            <w:tcW w:w="4988"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对督查人员指出的问题不立即进行整改或态度恶劣的</w:t>
            </w:r>
            <w:r/>
          </w:p>
        </w:tc>
        <w:tc>
          <w:tcPr>
            <w:tcW w:w="350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每次扣</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分（情节严重的予以更换人员）</w:t>
            </w:r>
            <w:r/>
          </w:p>
        </w:tc>
      </w:tr>
      <w:tr>
        <w:trPr>
          <w:jc w:val="center"/>
          <w:trHeight w:val="923"/>
        </w:trPr>
        <w:tc>
          <w:tcPr>
            <w:tcW w:w="100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w:t>
            </w:r>
            <w:r/>
          </w:p>
        </w:tc>
        <w:tc>
          <w:tcPr>
            <w:tcW w:w="4988"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被媒体曝光或被上级主管部门检查出问题被通报</w:t>
            </w:r>
            <w:r>
              <w:rPr>
                <w:rFonts w:hint="eastAsia" w:ascii="宋体" w:hAnsi="宋体" w:cs="宋体"/>
                <w:color w:val="auto"/>
                <w:sz w:val="24"/>
                <w:szCs w:val="24"/>
                <w:lang w:val="en-US" w:eastAsia="zh-CN"/>
              </w:rPr>
              <w:t xml:space="preserve">批评</w:t>
            </w:r>
            <w:r>
              <w:rPr>
                <w:rFonts w:hint="eastAsia" w:ascii="宋体" w:hAnsi="宋体" w:eastAsia="宋体" w:cs="宋体"/>
                <w:color w:val="auto"/>
                <w:sz w:val="24"/>
                <w:szCs w:val="24"/>
                <w:lang w:eastAsia="zh-CN"/>
              </w:rPr>
              <w:t xml:space="preserve">的</w:t>
            </w:r>
            <w:r/>
          </w:p>
        </w:tc>
        <w:tc>
          <w:tcPr>
            <w:tcW w:w="350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每次扣</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分（情节严重的予以更换人员）</w:t>
            </w:r>
            <w:r/>
          </w:p>
        </w:tc>
      </w:tr>
    </w:tbl>
    <w:p>
      <w:pPr>
        <w:ind w:firstLine="480"/>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督查考核</w:t>
      </w:r>
      <w:r>
        <w:rPr>
          <w:rFonts w:hint="eastAsia" w:ascii="宋体" w:hAnsi="宋体" w:cs="宋体"/>
          <w:color w:val="auto"/>
          <w:sz w:val="24"/>
          <w:szCs w:val="24"/>
          <w:lang w:val="en-US" w:eastAsia="zh-CN"/>
        </w:rPr>
        <w:t xml:space="preserve">由甲方安排人员按随机</w:t>
      </w:r>
      <w:r>
        <w:rPr>
          <w:rFonts w:hint="eastAsia" w:ascii="宋体" w:hAnsi="宋体" w:eastAsia="宋体" w:cs="宋体"/>
          <w:color w:val="auto"/>
          <w:sz w:val="24"/>
          <w:szCs w:val="24"/>
          <w:lang w:eastAsia="zh-CN"/>
        </w:rPr>
        <w:t xml:space="preserve">抽查考核，</w:t>
      </w:r>
      <w:r>
        <w:rPr>
          <w:rFonts w:hint="eastAsia" w:ascii="宋体" w:hAnsi="宋体" w:cs="宋体"/>
          <w:color w:val="auto"/>
          <w:sz w:val="24"/>
          <w:szCs w:val="24"/>
          <w:lang w:val="en-US" w:eastAsia="zh-CN"/>
        </w:rPr>
        <w:t xml:space="preserve">发生扣分事项时需与乙方联络人员对接确认。按上半年、下半年分别考核，每半年</w:t>
      </w:r>
      <w:r>
        <w:rPr>
          <w:rFonts w:hint="eastAsia" w:ascii="宋体" w:hAnsi="宋体" w:eastAsia="宋体" w:cs="宋体"/>
          <w:color w:val="auto"/>
          <w:sz w:val="24"/>
          <w:szCs w:val="24"/>
          <w:lang w:eastAsia="zh-CN"/>
        </w:rPr>
        <w:t xml:space="preserve">汇总考核扣分情况</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每半年的扣分累计</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，根据</w:t>
      </w:r>
      <w:r>
        <w:rPr>
          <w:rFonts w:hint="eastAsia" w:ascii="宋体" w:hAnsi="宋体" w:cs="宋体"/>
          <w:color w:val="auto"/>
          <w:sz w:val="24"/>
          <w:szCs w:val="24"/>
          <w:lang w:val="en-US" w:eastAsia="zh-CN"/>
        </w:rPr>
        <w:t xml:space="preserve">半年</w:t>
      </w:r>
      <w:r>
        <w:rPr>
          <w:rFonts w:hint="eastAsia" w:ascii="宋体" w:hAnsi="宋体" w:eastAsia="宋体" w:cs="宋体"/>
          <w:color w:val="auto"/>
          <w:sz w:val="24"/>
          <w:szCs w:val="24"/>
          <w:lang w:eastAsia="zh-CN"/>
        </w:rPr>
        <w:t xml:space="preserve">考核得分</w:t>
      </w:r>
      <w:r>
        <w:rPr>
          <w:rFonts w:hint="eastAsia" w:ascii="宋体" w:hAnsi="宋体" w:cs="宋体"/>
          <w:color w:val="auto"/>
          <w:sz w:val="24"/>
          <w:szCs w:val="24"/>
          <w:lang w:val="en-US" w:eastAsia="zh-CN"/>
        </w:rPr>
        <w:t xml:space="preserve">和以下标准扣除半年度服务经费</w:t>
      </w:r>
      <w:r>
        <w:rPr>
          <w:rFonts w:hint="eastAsia" w:ascii="宋体" w:hAnsi="宋体" w:cs="宋体"/>
          <w:color w:val="auto"/>
          <w:sz w:val="24"/>
          <w:szCs w:val="24"/>
          <w:lang w:eastAsia="zh-CN"/>
        </w:rPr>
        <w:t xml:space="preserve">：</w:t>
      </w:r>
      <w:r/>
    </w:p>
    <w:p>
      <w:pPr>
        <w:ind w:firstLine="480"/>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A、考核得分＜60分，视为考核不合格，要求立即进行整改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并扣除</w:t>
      </w:r>
      <w:r>
        <w:rPr>
          <w:rFonts w:hint="eastAsia" w:ascii="宋体" w:hAnsi="宋体" w:eastAsia="宋体" w:cs="宋体"/>
          <w:color w:val="auto"/>
          <w:sz w:val="24"/>
          <w:szCs w:val="24"/>
          <w:lang w:val="en-US" w:eastAsia="zh-CN"/>
        </w:rPr>
        <w:t xml:space="preserve">半年度</w:t>
      </w:r>
      <w:r>
        <w:rPr>
          <w:rFonts w:hint="eastAsia" w:ascii="宋体" w:hAnsi="宋体" w:eastAsia="宋体" w:cs="宋体"/>
          <w:color w:val="auto"/>
          <w:sz w:val="24"/>
          <w:szCs w:val="24"/>
          <w:lang w:eastAsia="zh-CN"/>
        </w:rPr>
        <w:t xml:space="preserve">服务经费30%；连续两个</w:t>
      </w:r>
      <w:r>
        <w:rPr>
          <w:rFonts w:hint="eastAsia" w:ascii="宋体" w:hAnsi="宋体" w:eastAsia="宋体" w:cs="宋体"/>
          <w:color w:val="auto"/>
          <w:sz w:val="24"/>
          <w:szCs w:val="24"/>
          <w:lang w:val="en-US" w:eastAsia="zh-CN"/>
        </w:rPr>
        <w:t xml:space="preserve">半年度</w:t>
      </w:r>
      <w:r>
        <w:rPr>
          <w:rFonts w:hint="eastAsia" w:ascii="宋体" w:hAnsi="宋体" w:eastAsia="宋体" w:cs="宋体"/>
          <w:color w:val="auto"/>
          <w:sz w:val="24"/>
          <w:szCs w:val="24"/>
          <w:lang w:eastAsia="zh-CN"/>
        </w:rPr>
        <w:t xml:space="preserve">考核得分低于60分，除扣除</w:t>
      </w:r>
      <w:r>
        <w:rPr>
          <w:rFonts w:hint="eastAsia" w:ascii="宋体" w:hAnsi="宋体" w:eastAsia="宋体" w:cs="宋体"/>
          <w:color w:val="auto"/>
          <w:sz w:val="24"/>
          <w:szCs w:val="24"/>
          <w:lang w:val="en-US" w:eastAsia="zh-CN"/>
        </w:rPr>
        <w:t xml:space="preserve">相应</w:t>
      </w:r>
      <w:r>
        <w:rPr>
          <w:rFonts w:hint="eastAsia" w:ascii="宋体" w:hAnsi="宋体" w:eastAsia="宋体" w:cs="宋体"/>
          <w:color w:val="auto"/>
          <w:sz w:val="24"/>
          <w:szCs w:val="24"/>
          <w:lang w:eastAsia="zh-CN"/>
        </w:rPr>
        <w:t xml:space="preserve">服务经费外，终止服务合同。</w:t>
      </w:r>
      <w:r/>
    </w:p>
    <w:p>
      <w:pPr>
        <w:ind w:firstLine="480"/>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B、60分≤考核得分＜70分，扣除</w:t>
      </w:r>
      <w:r>
        <w:rPr>
          <w:rFonts w:hint="eastAsia" w:ascii="宋体" w:hAnsi="宋体" w:eastAsia="宋体" w:cs="宋体"/>
          <w:color w:val="auto"/>
          <w:sz w:val="24"/>
          <w:szCs w:val="24"/>
          <w:lang w:val="en-US" w:eastAsia="zh-CN"/>
        </w:rPr>
        <w:t xml:space="preserve">半年度</w:t>
      </w:r>
      <w:r>
        <w:rPr>
          <w:rFonts w:hint="eastAsia" w:ascii="宋体" w:hAnsi="宋体" w:eastAsia="宋体" w:cs="宋体"/>
          <w:color w:val="auto"/>
          <w:sz w:val="24"/>
          <w:szCs w:val="24"/>
          <w:lang w:eastAsia="zh-CN"/>
        </w:rPr>
        <w:t xml:space="preserve">服务经费20%。</w:t>
      </w:r>
      <w:r/>
    </w:p>
    <w:p>
      <w:pPr>
        <w:ind w:firstLine="480"/>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C、70分≤考核得分＜80分，扣除</w:t>
      </w:r>
      <w:r>
        <w:rPr>
          <w:rFonts w:hint="eastAsia" w:ascii="宋体" w:hAnsi="宋体" w:eastAsia="宋体" w:cs="宋体"/>
          <w:color w:val="auto"/>
          <w:sz w:val="24"/>
          <w:szCs w:val="24"/>
          <w:lang w:val="en-US" w:eastAsia="zh-CN"/>
        </w:rPr>
        <w:t xml:space="preserve">半年度</w:t>
      </w:r>
      <w:r>
        <w:rPr>
          <w:rFonts w:hint="eastAsia" w:ascii="宋体" w:hAnsi="宋体" w:eastAsia="宋体" w:cs="宋体"/>
          <w:color w:val="auto"/>
          <w:sz w:val="24"/>
          <w:szCs w:val="24"/>
          <w:lang w:eastAsia="zh-CN"/>
        </w:rPr>
        <w:t xml:space="preserve">服务经费10%。</w:t>
      </w:r>
      <w:r/>
    </w:p>
    <w:p>
      <w:pPr>
        <w:ind w:firstLine="480"/>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D、80分≤考核得分＜85分，扣除</w:t>
      </w:r>
      <w:r>
        <w:rPr>
          <w:rFonts w:hint="eastAsia" w:ascii="宋体" w:hAnsi="宋体" w:eastAsia="宋体" w:cs="宋体"/>
          <w:color w:val="auto"/>
          <w:sz w:val="24"/>
          <w:szCs w:val="24"/>
          <w:lang w:val="en-US" w:eastAsia="zh-CN"/>
        </w:rPr>
        <w:t xml:space="preserve">半年度</w:t>
      </w:r>
      <w:r>
        <w:rPr>
          <w:rFonts w:hint="eastAsia" w:ascii="宋体" w:hAnsi="宋体" w:eastAsia="宋体" w:cs="宋体"/>
          <w:color w:val="auto"/>
          <w:sz w:val="24"/>
          <w:szCs w:val="24"/>
          <w:lang w:eastAsia="zh-CN"/>
        </w:rPr>
        <w:t xml:space="preserve">服务经费5%。</w:t>
      </w:r>
      <w:r/>
    </w:p>
    <w:p>
      <w:pPr>
        <w:ind w:firstLine="480"/>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E、考核得分≥85分，支付合同约定</w:t>
      </w:r>
      <w:r>
        <w:rPr>
          <w:rFonts w:hint="eastAsia" w:ascii="宋体" w:hAnsi="宋体" w:eastAsia="宋体" w:cs="宋体"/>
          <w:color w:val="auto"/>
          <w:sz w:val="24"/>
          <w:szCs w:val="24"/>
          <w:lang w:val="en-US" w:eastAsia="zh-CN"/>
        </w:rPr>
        <w:t xml:space="preserve">半年度</w:t>
      </w:r>
      <w:r>
        <w:rPr>
          <w:rFonts w:hint="eastAsia" w:ascii="宋体" w:hAnsi="宋体" w:eastAsia="宋体" w:cs="宋体"/>
          <w:color w:val="auto"/>
          <w:sz w:val="24"/>
          <w:szCs w:val="24"/>
          <w:lang w:eastAsia="zh-CN"/>
        </w:rPr>
        <w:t xml:space="preserve">服务</w:t>
      </w:r>
      <w:r>
        <w:rPr>
          <w:rFonts w:hint="eastAsia" w:ascii="宋体" w:hAnsi="宋体" w:eastAsia="宋体" w:cs="宋体"/>
          <w:color w:val="auto"/>
          <w:sz w:val="24"/>
          <w:szCs w:val="24"/>
          <w:lang w:val="en-US" w:eastAsia="zh-CN"/>
        </w:rPr>
        <w:t xml:space="preserve">经费</w:t>
      </w:r>
      <w:r>
        <w:rPr>
          <w:rFonts w:hint="eastAsia" w:ascii="宋体" w:hAnsi="宋体" w:eastAsia="宋体" w:cs="宋体"/>
          <w:color w:val="auto"/>
          <w:sz w:val="24"/>
          <w:szCs w:val="24"/>
          <w:lang w:eastAsia="zh-CN"/>
        </w:rPr>
        <w:t xml:space="preserve">的100%。</w:t>
      </w:r>
      <w:r/>
    </w:p>
    <w:p>
      <w:pPr>
        <w:ind w:firstLine="480"/>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F、</w:t>
      </w:r>
      <w:r>
        <w:rPr>
          <w:rFonts w:hint="eastAsia" w:ascii="宋体" w:hAnsi="宋体" w:eastAsia="宋体" w:cs="宋体"/>
          <w:color w:val="auto"/>
          <w:sz w:val="24"/>
          <w:szCs w:val="24"/>
          <w:lang w:val="en-US" w:eastAsia="zh-CN"/>
        </w:rPr>
        <w:t xml:space="preserve">在岗期间</w:t>
      </w:r>
      <w:r>
        <w:rPr>
          <w:rFonts w:hint="eastAsia" w:ascii="宋体" w:hAnsi="宋体" w:eastAsia="宋体" w:cs="宋体"/>
          <w:color w:val="auto"/>
          <w:sz w:val="24"/>
          <w:szCs w:val="24"/>
          <w:lang w:eastAsia="zh-CN"/>
        </w:rPr>
        <w:t xml:space="preserve">发生由服务人员</w:t>
      </w:r>
      <w:r>
        <w:rPr>
          <w:rFonts w:hint="eastAsia" w:ascii="宋体" w:hAnsi="宋体" w:eastAsia="宋体" w:cs="宋体"/>
          <w:color w:val="auto"/>
          <w:sz w:val="24"/>
          <w:szCs w:val="24"/>
          <w:lang w:val="en-US" w:eastAsia="zh-CN"/>
        </w:rPr>
        <w:t xml:space="preserve">同等及以上</w:t>
      </w:r>
      <w:r>
        <w:rPr>
          <w:rFonts w:hint="eastAsia" w:ascii="宋体" w:hAnsi="宋体" w:eastAsia="宋体" w:cs="宋体"/>
          <w:color w:val="auto"/>
          <w:sz w:val="24"/>
          <w:szCs w:val="24"/>
          <w:lang w:eastAsia="zh-CN"/>
        </w:rPr>
        <w:t xml:space="preserve">责任引起的治安事件、</w:t>
      </w:r>
      <w:r>
        <w:rPr>
          <w:rFonts w:hint="eastAsia" w:ascii="宋体" w:hAnsi="宋体" w:eastAsia="宋体" w:cs="宋体"/>
          <w:color w:val="auto"/>
          <w:sz w:val="24"/>
          <w:szCs w:val="24"/>
          <w:lang w:val="en-US" w:eastAsia="zh-CN"/>
        </w:rPr>
        <w:t xml:space="preserve">刑事案件、</w:t>
      </w:r>
      <w:r>
        <w:rPr>
          <w:rFonts w:hint="eastAsia" w:ascii="宋体" w:hAnsi="宋体" w:eastAsia="宋体" w:cs="宋体"/>
          <w:color w:val="auto"/>
          <w:sz w:val="24"/>
          <w:szCs w:val="24"/>
          <w:lang w:eastAsia="zh-CN"/>
        </w:rPr>
        <w:t xml:space="preserve">安全事故</w:t>
      </w:r>
      <w:r>
        <w:rPr>
          <w:rFonts w:hint="eastAsia" w:ascii="宋体" w:hAnsi="宋体" w:eastAsia="宋体" w:cs="宋体"/>
          <w:color w:val="auto"/>
          <w:sz w:val="24"/>
          <w:szCs w:val="24"/>
          <w:lang w:val="en-US" w:eastAsia="zh-CN"/>
        </w:rPr>
        <w:t xml:space="preserve">等有严重社会影响事件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并</w:t>
      </w:r>
      <w:r>
        <w:rPr>
          <w:rFonts w:hint="eastAsia" w:ascii="宋体" w:hAnsi="宋体" w:eastAsia="宋体" w:cs="宋体"/>
          <w:color w:val="auto"/>
          <w:sz w:val="24"/>
          <w:szCs w:val="24"/>
          <w:lang w:eastAsia="zh-CN"/>
        </w:rPr>
        <w:t xml:space="preserve">经</w:t>
      </w:r>
      <w:r>
        <w:rPr>
          <w:rFonts w:hint="eastAsia" w:ascii="宋体" w:hAnsi="宋体" w:eastAsia="宋体" w:cs="宋体"/>
          <w:color w:val="auto"/>
          <w:sz w:val="24"/>
          <w:szCs w:val="24"/>
          <w:lang w:val="en-US" w:eastAsia="zh-CN"/>
        </w:rPr>
        <w:t xml:space="preserve">相关部门认定的</w:t>
      </w:r>
      <w:r>
        <w:rPr>
          <w:rFonts w:hint="eastAsia" w:ascii="宋体" w:hAnsi="宋体" w:eastAsia="宋体" w:cs="宋体"/>
          <w:color w:val="auto"/>
          <w:sz w:val="24"/>
          <w:szCs w:val="24"/>
          <w:lang w:eastAsia="zh-CN"/>
        </w:rPr>
        <w:t xml:space="preserve">，每次将再扣除</w:t>
      </w:r>
      <w:r>
        <w:rPr>
          <w:rFonts w:hint="eastAsia" w:ascii="宋体" w:hAnsi="宋体" w:eastAsia="宋体" w:cs="宋体"/>
          <w:color w:val="auto"/>
          <w:sz w:val="24"/>
          <w:szCs w:val="24"/>
          <w:lang w:val="en-US" w:eastAsia="zh-CN"/>
        </w:rPr>
        <w:t xml:space="preserve">半年度</w:t>
      </w:r>
      <w:r>
        <w:rPr>
          <w:rFonts w:hint="eastAsia" w:ascii="宋体" w:hAnsi="宋体" w:eastAsia="宋体" w:cs="宋体"/>
          <w:color w:val="auto"/>
          <w:sz w:val="24"/>
          <w:szCs w:val="24"/>
          <w:lang w:eastAsia="zh-CN"/>
        </w:rPr>
        <w:t xml:space="preserve">服务经费10%，</w:t>
      </w:r>
      <w:r>
        <w:rPr>
          <w:rFonts w:hint="eastAsia" w:ascii="宋体" w:hAnsi="宋体" w:eastAsia="宋体" w:cs="宋体"/>
          <w:color w:val="auto"/>
          <w:sz w:val="24"/>
          <w:szCs w:val="24"/>
          <w:lang w:val="en-US" w:eastAsia="zh-CN"/>
        </w:rPr>
        <w:t xml:space="preserve">相关责任人员予以辞退</w:t>
      </w:r>
      <w:r>
        <w:rPr>
          <w:rFonts w:hint="eastAsia" w:ascii="宋体" w:hAnsi="宋体" w:eastAsia="宋体" w:cs="宋体"/>
          <w:color w:val="auto"/>
          <w:sz w:val="24"/>
          <w:szCs w:val="24"/>
          <w:lang w:eastAsia="zh-CN"/>
        </w:rPr>
        <w:t xml:space="preserve">。</w:t>
      </w:r>
      <w:r/>
    </w:p>
    <w:p>
      <w:pPr>
        <w:ind w:firstLine="482"/>
        <w:keepLines w:val="0"/>
        <w:keepNext w:val="0"/>
        <w:pageBreakBefore w:val="0"/>
        <w:spacing w:line="500" w:lineRule="exact"/>
        <w:rPr>
          <w:rFonts w:hint="eastAsia" w:ascii="宋体" w:hAnsi="宋体" w:eastAsia="宋体" w:cs="宋体"/>
          <w:b/>
          <w:color w:val="auto"/>
          <w:sz w:val="24"/>
          <w:szCs w:val="24"/>
          <w:lang w:eastAsia="zh-CN"/>
        </w:rPr>
        <w:outlineLvl w:val="0"/>
      </w:pPr>
      <w:r/>
      <w:bookmarkStart w:id="173" w:name="_Toc3654"/>
      <w:r/>
      <w:bookmarkStart w:id="174" w:name="_Toc26916"/>
      <w:r/>
      <w:bookmarkStart w:id="175" w:name="_Toc30158"/>
      <w:r/>
      <w:bookmarkStart w:id="176" w:name="_Toc14993"/>
      <w:r/>
      <w:bookmarkStart w:id="177" w:name="_Toc30506"/>
      <w:r>
        <w:rPr>
          <w:rFonts w:hint="eastAsia" w:ascii="宋体" w:hAnsi="宋体" w:eastAsia="宋体" w:cs="宋体"/>
          <w:b/>
          <w:color w:val="auto"/>
          <w:sz w:val="24"/>
          <w:szCs w:val="24"/>
          <w:lang w:eastAsia="zh-CN"/>
        </w:rPr>
        <w:t xml:space="preserve">1.4 付款方式</w:t>
      </w:r>
      <w:r>
        <w:rPr>
          <w:rFonts w:hint="eastAsia" w:ascii="宋体" w:hAnsi="宋体" w:cs="宋体"/>
          <w:b/>
          <w:color w:val="auto"/>
          <w:sz w:val="24"/>
          <w:szCs w:val="24"/>
          <w:lang w:val="en-US" w:eastAsia="zh-CN"/>
        </w:rPr>
        <w:t xml:space="preserve">和时间</w:t>
      </w:r>
      <w:bookmarkEnd w:id="173"/>
      <w:r/>
      <w:bookmarkEnd w:id="174"/>
      <w:r/>
      <w:bookmarkEnd w:id="175"/>
      <w:r/>
      <w:bookmarkEnd w:id="176"/>
      <w:r/>
      <w:bookmarkEnd w:id="177"/>
      <w:r/>
      <w:r/>
    </w:p>
    <w:p>
      <w:pPr>
        <w:ind w:firstLine="480"/>
        <w:keepLines w:val="0"/>
        <w:keepNext w:val="0"/>
        <w:pageBreakBefore w:val="0"/>
        <w:spacing w:line="500" w:lineRule="exact"/>
        <w:rPr>
          <w:rFonts w:hint="eastAsia" w:ascii="宋体" w:hAnsi="宋体" w:eastAsia="宋体" w:cs="宋体"/>
          <w:b w:val="0"/>
          <w:bCs w:val="0"/>
          <w:color w:val="0000ff"/>
          <w:sz w:val="24"/>
          <w:szCs w:val="24"/>
          <w:highlight w:val="none"/>
          <w:u w:val="single"/>
          <w:lang w:eastAsia="zh-CN"/>
        </w:rPr>
        <w:outlineLvl w:val="0"/>
      </w:pPr>
      <w:r>
        <w:rPr>
          <w:rFonts w:hint="eastAsia" w:ascii="宋体" w:hAnsi="宋体" w:eastAsia="宋体" w:cs="宋体"/>
          <w:color w:val="auto"/>
          <w:sz w:val="24"/>
          <w:szCs w:val="24"/>
          <w:lang w:eastAsia="zh-CN"/>
        </w:rPr>
        <w:t xml:space="preserve">1.4.1 付款方式：</w:t>
      </w:r>
      <w:r>
        <w:rPr>
          <w:rFonts w:hint="eastAsia" w:ascii="宋体" w:hAnsi="宋体" w:cs="宋体"/>
          <w:color w:val="auto"/>
          <w:sz w:val="24"/>
          <w:szCs w:val="24"/>
          <w:lang w:val="en-US" w:eastAsia="zh-CN"/>
        </w:rPr>
        <w:t xml:space="preserve">付款方式为转账支付。</w:t>
      </w:r>
      <w:r/>
    </w:p>
    <w:p>
      <w:pPr>
        <w:ind w:firstLine="480"/>
        <w:spacing w:line="400" w:lineRule="exact"/>
        <w:rPr>
          <w:rFonts w:hint="eastAsia" w:ascii="宋体" w:hAnsi="宋体" w:cs="宋体"/>
          <w:b w:val="0"/>
          <w:bCs w:val="0"/>
          <w:color w:val="auto"/>
          <w:sz w:val="24"/>
          <w:szCs w:val="24"/>
          <w:highlight w:val="yellow"/>
          <w:u w:val="single"/>
          <w:lang w:val="en-US" w:eastAsia="zh-CN"/>
        </w:rPr>
      </w:pPr>
      <w:r>
        <w:rPr>
          <w:rFonts w:hint="eastAsia" w:ascii="宋体" w:hAnsi="宋体" w:eastAsia="宋体" w:cs="宋体"/>
          <w:color w:val="auto"/>
          <w:sz w:val="24"/>
          <w:szCs w:val="24"/>
          <w:u w:val="single"/>
          <w:lang w:eastAsia="zh-CN"/>
        </w:rPr>
        <w:t xml:space="preserve">合同签订后收到乙方发票十个工作日内支付预付款，</w:t>
      </w:r>
      <w:r>
        <w:rPr>
          <w:rFonts w:hint="eastAsia" w:ascii="宋体" w:hAnsi="宋体" w:eastAsia="宋体" w:cs="宋体"/>
          <w:color w:val="auto"/>
          <w:sz w:val="24"/>
          <w:szCs w:val="24"/>
          <w:u w:val="single"/>
          <w:lang w:val="en-US" w:eastAsia="zh-CN"/>
        </w:rPr>
        <w:t xml:space="preserve">甲方</w:t>
      </w:r>
      <w:r>
        <w:rPr>
          <w:rFonts w:hint="eastAsia" w:ascii="宋体" w:hAnsi="宋体" w:eastAsia="宋体" w:cs="宋体"/>
          <w:color w:val="auto"/>
          <w:sz w:val="24"/>
          <w:szCs w:val="24"/>
          <w:u w:val="single"/>
          <w:lang w:eastAsia="zh-CN"/>
        </w:rPr>
        <w:t xml:space="preserve">支付合同价的</w:t>
      </w:r>
      <w:r>
        <w:rPr>
          <w:rFonts w:hint="eastAsia" w:ascii="宋体" w:hAnsi="宋体" w:eastAsia="宋体" w:cs="宋体"/>
          <w:color w:val="auto"/>
          <w:sz w:val="24"/>
          <w:szCs w:val="24"/>
          <w:u w:val="single"/>
          <w:lang w:val="en-US" w:eastAsia="zh-CN"/>
        </w:rPr>
        <w:t xml:space="preserve">3</w:t>
      </w:r>
      <w:r>
        <w:rPr>
          <w:rFonts w:hint="eastAsia" w:ascii="宋体" w:hAnsi="宋体" w:eastAsia="宋体" w:cs="宋体"/>
          <w:color w:val="auto"/>
          <w:sz w:val="24"/>
          <w:szCs w:val="24"/>
          <w:u w:val="single"/>
          <w:lang w:eastAsia="zh-CN"/>
        </w:rPr>
        <w:t xml:space="preserve">0%作为预付款。（在签订合同时，</w:t>
      </w:r>
      <w:r>
        <w:rPr>
          <w:rFonts w:hint="eastAsia" w:ascii="宋体" w:hAnsi="宋体" w:eastAsia="宋体" w:cs="宋体"/>
          <w:color w:val="auto"/>
          <w:sz w:val="24"/>
          <w:szCs w:val="24"/>
          <w:u w:val="single"/>
          <w:lang w:val="en-US" w:eastAsia="zh-CN"/>
        </w:rPr>
        <w:t xml:space="preserve">如</w:t>
      </w:r>
      <w:r>
        <w:rPr>
          <w:rFonts w:hint="eastAsia" w:ascii="宋体" w:hAnsi="宋体" w:eastAsia="宋体" w:cs="宋体"/>
          <w:color w:val="auto"/>
          <w:sz w:val="24"/>
          <w:szCs w:val="24"/>
          <w:u w:val="single"/>
          <w:lang w:eastAsia="zh-CN"/>
        </w:rPr>
        <w:t xml:space="preserve">乙方明确表示无需预付款的，可不执行）。</w:t>
      </w:r>
      <w:r>
        <w:rPr>
          <w:rFonts w:hint="eastAsia" w:ascii="宋体" w:hAnsi="宋体" w:eastAsia="宋体" w:cs="宋体"/>
          <w:b w:val="0"/>
          <w:bCs w:val="0"/>
          <w:color w:val="auto"/>
          <w:sz w:val="24"/>
          <w:szCs w:val="24"/>
          <w:highlight w:val="none"/>
          <w:u w:val="single"/>
          <w:lang w:eastAsia="zh-CN"/>
        </w:rPr>
        <w:t xml:space="preserve">秩序管理服务费的支付</w:t>
      </w:r>
      <w:r>
        <w:rPr>
          <w:rFonts w:hint="eastAsia" w:ascii="宋体" w:hAnsi="宋体" w:eastAsia="宋体" w:cs="宋体"/>
          <w:color w:val="auto"/>
          <w:sz w:val="24"/>
          <w:szCs w:val="24"/>
          <w:u w:val="single"/>
          <w:lang w:eastAsia="zh-CN"/>
        </w:rPr>
        <w:t xml:space="preserve">方式</w:t>
      </w:r>
      <w:r>
        <w:rPr>
          <w:rFonts w:hint="eastAsia" w:ascii="宋体" w:hAnsi="宋体" w:eastAsia="宋体" w:cs="宋体"/>
          <w:b w:val="0"/>
          <w:bCs w:val="0"/>
          <w:color w:val="auto"/>
          <w:sz w:val="24"/>
          <w:szCs w:val="24"/>
          <w:highlight w:val="none"/>
          <w:u w:val="single"/>
          <w:lang w:eastAsia="zh-CN"/>
        </w:rPr>
        <w:t xml:space="preserve">采用按</w:t>
      </w:r>
      <w:r>
        <w:rPr>
          <w:rFonts w:hint="eastAsia" w:ascii="宋体" w:hAnsi="宋体" w:cs="宋体"/>
          <w:b w:val="0"/>
          <w:bCs w:val="0"/>
          <w:color w:val="auto"/>
          <w:sz w:val="24"/>
          <w:szCs w:val="24"/>
          <w:highlight w:val="none"/>
          <w:u w:val="single"/>
          <w:lang w:val="en-US" w:eastAsia="zh-CN"/>
        </w:rPr>
        <w:t xml:space="preserve">半年</w:t>
      </w:r>
      <w:r>
        <w:rPr>
          <w:rFonts w:hint="eastAsia" w:ascii="宋体" w:hAnsi="宋体" w:eastAsia="宋体" w:cs="宋体"/>
          <w:b w:val="0"/>
          <w:bCs w:val="0"/>
          <w:color w:val="auto"/>
          <w:sz w:val="24"/>
          <w:szCs w:val="24"/>
          <w:highlight w:val="none"/>
          <w:u w:val="single"/>
          <w:lang w:eastAsia="zh-CN"/>
        </w:rPr>
        <w:t xml:space="preserve">度考核支付</w:t>
      </w:r>
      <w:r>
        <w:rPr>
          <w:rFonts w:hint="eastAsia" w:ascii="宋体" w:hAnsi="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lang w:eastAsia="zh-CN"/>
        </w:rPr>
        <w:t xml:space="preserve">即招标人于每半年最后一个月的15 日前对</w:t>
      </w:r>
      <w:r>
        <w:rPr>
          <w:rFonts w:hint="eastAsia" w:ascii="宋体" w:hAnsi="宋体" w:cs="宋体"/>
          <w:b w:val="0"/>
          <w:bCs w:val="0"/>
          <w:color w:val="auto"/>
          <w:sz w:val="24"/>
          <w:szCs w:val="24"/>
          <w:highlight w:val="none"/>
          <w:u w:val="single"/>
          <w:lang w:val="en-US" w:eastAsia="zh-CN"/>
        </w:rPr>
        <w:t xml:space="preserve">前</w:t>
      </w:r>
      <w:r>
        <w:rPr>
          <w:rFonts w:hint="eastAsia" w:ascii="宋体" w:hAnsi="宋体" w:eastAsia="宋体" w:cs="宋体"/>
          <w:b w:val="0"/>
          <w:bCs w:val="0"/>
          <w:color w:val="auto"/>
          <w:sz w:val="24"/>
          <w:szCs w:val="24"/>
          <w:highlight w:val="none"/>
          <w:u w:val="single"/>
          <w:lang w:eastAsia="zh-CN"/>
        </w:rPr>
        <w:t xml:space="preserve">半年度的秩序管理服务工作进行考核汇总，并支付经考核后的秩序管理服务费（结算时</w:t>
      </w:r>
      <w:r>
        <w:rPr>
          <w:rFonts w:hint="eastAsia" w:ascii="宋体" w:hAnsi="宋体" w:eastAsia="宋体" w:cs="宋体"/>
          <w:color w:val="auto"/>
          <w:sz w:val="24"/>
          <w:szCs w:val="24"/>
          <w:u w:val="single"/>
          <w:lang w:eastAsia="zh-CN"/>
        </w:rPr>
        <w:t xml:space="preserve">根据</w:t>
      </w:r>
      <w:r>
        <w:rPr>
          <w:rFonts w:hint="eastAsia" w:ascii="宋体" w:hAnsi="宋体" w:eastAsia="宋体" w:cs="宋体"/>
          <w:b w:val="0"/>
          <w:bCs w:val="0"/>
          <w:color w:val="auto"/>
          <w:sz w:val="24"/>
          <w:szCs w:val="24"/>
          <w:highlight w:val="none"/>
          <w:u w:val="single"/>
          <w:lang w:eastAsia="zh-CN"/>
        </w:rPr>
        <w:t xml:space="preserve">考核结果按</w:t>
      </w:r>
      <w:r>
        <w:rPr>
          <w:rFonts w:hint="eastAsia" w:ascii="宋体" w:hAnsi="宋体" w:eastAsia="宋体" w:cs="宋体"/>
          <w:color w:val="auto"/>
          <w:sz w:val="24"/>
          <w:szCs w:val="24"/>
          <w:u w:val="single"/>
          <w:lang w:eastAsia="zh-CN"/>
        </w:rPr>
        <w:t xml:space="preserve">比例进行</w:t>
      </w:r>
      <w:r>
        <w:rPr>
          <w:rFonts w:hint="eastAsia" w:ascii="宋体" w:hAnsi="宋体" w:eastAsia="宋体" w:cs="宋体"/>
          <w:b w:val="0"/>
          <w:bCs w:val="0"/>
          <w:color w:val="auto"/>
          <w:sz w:val="24"/>
          <w:szCs w:val="24"/>
          <w:highlight w:val="none"/>
          <w:u w:val="single"/>
          <w:lang w:eastAsia="zh-CN"/>
        </w:rPr>
        <w:t xml:space="preserve">结算）。</w:t>
      </w:r>
      <w:r/>
    </w:p>
    <w:p>
      <w:pPr>
        <w:ind w:firstLine="482"/>
        <w:keepLines w:val="0"/>
        <w:keepNext w:val="0"/>
        <w:pageBreakBefore w:val="0"/>
        <w:spacing w:line="500" w:lineRule="exact"/>
        <w:rPr>
          <w:rFonts w:hint="eastAsia" w:ascii="宋体" w:hAnsi="宋体" w:eastAsia="宋体" w:cs="宋体"/>
          <w:b/>
          <w:color w:val="auto"/>
          <w:sz w:val="24"/>
          <w:szCs w:val="24"/>
          <w:lang w:eastAsia="zh-CN"/>
        </w:rPr>
        <w:outlineLvl w:val="0"/>
      </w:pPr>
      <w:r/>
      <w:bookmarkStart w:id="178" w:name="_Toc11108"/>
      <w:r/>
      <w:bookmarkStart w:id="179" w:name="_Toc31421"/>
      <w:r/>
      <w:bookmarkStart w:id="180" w:name="_Toc8772"/>
      <w:r/>
      <w:bookmarkStart w:id="181" w:name="_Toc3625"/>
      <w:r/>
      <w:bookmarkStart w:id="182" w:name="_Toc4760"/>
      <w:r>
        <w:rPr>
          <w:rFonts w:hint="eastAsia" w:ascii="宋体" w:hAnsi="宋体" w:eastAsia="宋体" w:cs="宋体"/>
          <w:b/>
          <w:color w:val="auto"/>
          <w:sz w:val="24"/>
          <w:szCs w:val="24"/>
          <w:lang w:eastAsia="zh-CN"/>
        </w:rPr>
        <w:t xml:space="preserve">1.5 履行期限、地点和方式</w:t>
      </w:r>
      <w:bookmarkEnd w:id="178"/>
      <w:r/>
      <w:bookmarkEnd w:id="179"/>
      <w:r/>
      <w:bookmarkEnd w:id="180"/>
      <w:r/>
      <w:bookmarkEnd w:id="181"/>
      <w:r/>
      <w:bookmarkEnd w:id="182"/>
      <w:r/>
      <w:r/>
    </w:p>
    <w:p>
      <w:pPr>
        <w:ind w:firstLine="480"/>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1.5.1 履约期限：</w:t>
      </w:r>
      <w:r>
        <w:rPr>
          <w:rFonts w:hint="eastAsia" w:ascii="宋体" w:hAnsi="宋体" w:cs="宋体"/>
          <w:color w:val="auto"/>
          <w:sz w:val="24"/>
          <w:szCs w:val="24"/>
          <w:highlight w:val="none"/>
          <w:u w:val="single"/>
          <w:lang w:val="en-US" w:eastAsia="zh-CN"/>
        </w:rPr>
        <w:t xml:space="preserve">一</w:t>
      </w:r>
      <w:r>
        <w:rPr>
          <w:rFonts w:hint="eastAsia" w:ascii="宋体" w:hAnsi="宋体" w:eastAsia="宋体" w:cs="宋体"/>
          <w:color w:val="auto"/>
          <w:sz w:val="24"/>
          <w:szCs w:val="24"/>
          <w:highlight w:val="none"/>
          <w:u w:val="single"/>
          <w:lang w:eastAsia="zh-CN"/>
        </w:rPr>
        <w:t xml:space="preserve">年</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自202</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年</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月</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日起</w:t>
      </w:r>
      <w:r>
        <w:rPr>
          <w:rFonts w:hint="eastAsia" w:ascii="宋体" w:hAnsi="宋体" w:cs="宋体"/>
          <w:color w:val="auto"/>
          <w:sz w:val="24"/>
          <w:szCs w:val="24"/>
          <w:highlight w:val="none"/>
          <w:u w:val="single"/>
          <w:lang w:val="en-US" w:eastAsia="zh-CN"/>
        </w:rPr>
        <w:t xml:space="preserve">至</w:t>
      </w:r>
      <w:r>
        <w:rPr>
          <w:rFonts w:hint="eastAsia" w:ascii="宋体" w:hAnsi="宋体" w:eastAsia="宋体" w:cs="宋体"/>
          <w:color w:val="auto"/>
          <w:sz w:val="24"/>
          <w:szCs w:val="24"/>
          <w:highlight w:val="none"/>
          <w:u w:val="single"/>
          <w:lang w:eastAsia="zh-CN"/>
        </w:rPr>
        <w:t xml:space="preserve">202</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年</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月</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日止。</w:t>
      </w:r>
      <w:r>
        <w:rPr>
          <w:rFonts w:hint="eastAsia" w:ascii="宋体" w:hAnsi="宋体" w:cs="宋体"/>
          <w:color w:val="auto"/>
          <w:sz w:val="24"/>
          <w:szCs w:val="24"/>
          <w:highlight w:val="none"/>
          <w:u w:val="none"/>
          <w:lang w:val="en-US" w:eastAsia="zh-CN"/>
        </w:rPr>
        <w:t xml:space="preserve">服务期限届满后，乙方所有相关服务人员由乙方自行按规定处置，与甲方无关。</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lang w:val="en-US" w:eastAsia="zh-CN"/>
        </w:rPr>
        <w:t xml:space="preserve">1.5.2</w:t>
      </w:r>
      <w:r>
        <w:rPr>
          <w:rFonts w:hint="eastAsia" w:ascii="宋体" w:hAnsi="宋体" w:eastAsia="宋体" w:cs="宋体"/>
          <w:color w:val="auto"/>
          <w:sz w:val="24"/>
          <w:szCs w:val="24"/>
          <w:lang w:eastAsia="zh-CN"/>
        </w:rPr>
        <w:t xml:space="preserve">履约地点：</w:t>
      </w:r>
      <w:r>
        <w:rPr>
          <w:rFonts w:hint="eastAsia" w:ascii="宋体" w:hAnsi="宋体" w:eastAsia="宋体" w:cs="宋体"/>
          <w:b/>
          <w:color w:val="auto"/>
          <w:sz w:val="24"/>
          <w:szCs w:val="24"/>
          <w:u w:val="single"/>
          <w:lang w:eastAsia="zh-CN"/>
        </w:rPr>
        <w:t xml:space="preserve">盐城市区高铁站、汽车客运站和南洋机场等“两站一场”交通枢纽站场</w:t>
      </w:r>
      <w:r>
        <w:rPr>
          <w:rFonts w:hint="eastAsia" w:ascii="宋体" w:hAnsi="宋体" w:cs="宋体"/>
          <w:b/>
          <w:color w:val="auto"/>
          <w:sz w:val="24"/>
          <w:szCs w:val="24"/>
          <w:u w:val="single"/>
          <w:lang w:eastAsia="zh-CN"/>
        </w:rPr>
        <w:t xml:space="preserve">。</w:t>
      </w:r>
      <w:r/>
    </w:p>
    <w:p>
      <w:pPr>
        <w:ind w:firstLine="480"/>
        <w:keepLines w:val="0"/>
        <w:keepNext w:val="0"/>
        <w:pageBreakBefore w:val="0"/>
        <w:spacing w:line="500" w:lineRule="exact"/>
        <w:rPr>
          <w:rFonts w:hint="eastAsia" w:ascii="宋体" w:hAnsi="宋体" w:eastAsia="宋体" w:cs="宋体"/>
          <w:b/>
          <w:color w:val="auto"/>
          <w:sz w:val="24"/>
          <w:szCs w:val="24"/>
          <w:u w:val="single"/>
          <w:lang w:eastAsia="zh-CN"/>
        </w:rPr>
      </w:pPr>
      <w:r>
        <w:rPr>
          <w:rFonts w:hint="eastAsia" w:ascii="宋体" w:hAnsi="宋体" w:eastAsia="宋体" w:cs="宋体"/>
          <w:color w:val="auto"/>
          <w:sz w:val="24"/>
          <w:szCs w:val="24"/>
          <w:lang w:eastAsia="zh-CN"/>
        </w:rPr>
        <w:t xml:space="preserve">1.5.</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 履约方式：</w:t>
      </w:r>
      <w:r>
        <w:rPr>
          <w:rFonts w:hint="eastAsia" w:ascii="宋体" w:hAnsi="宋体" w:eastAsia="宋体" w:cs="宋体"/>
          <w:b/>
          <w:color w:val="auto"/>
          <w:sz w:val="24"/>
          <w:szCs w:val="24"/>
          <w:u w:val="single"/>
          <w:lang w:eastAsia="zh-CN"/>
        </w:rPr>
        <w:t xml:space="preserve">乙方必须完全按照国家法律法规、甲方采购文件的要求、乙方投标（响应）文件承诺等相关要求履行合同。</w:t>
      </w:r>
      <w:r/>
    </w:p>
    <w:p>
      <w:pPr>
        <w:ind w:firstLine="482"/>
        <w:keepLines w:val="0"/>
        <w:keepNext w:val="0"/>
        <w:pageBreakBefore w:val="0"/>
        <w:spacing w:line="500" w:lineRule="exact"/>
        <w:rPr>
          <w:rFonts w:hint="eastAsia" w:ascii="宋体" w:hAnsi="宋体" w:eastAsia="宋体" w:cs="宋体"/>
          <w:b/>
          <w:color w:val="auto"/>
          <w:sz w:val="24"/>
          <w:szCs w:val="24"/>
          <w:u w:val="none"/>
          <w:lang w:eastAsia="zh-CN"/>
        </w:rPr>
      </w:pPr>
      <w:r/>
      <w:bookmarkStart w:id="183" w:name="_Toc2375"/>
      <w:r/>
      <w:bookmarkStart w:id="184" w:name="_Toc8586"/>
      <w:r/>
      <w:bookmarkStart w:id="185" w:name="_Toc3079"/>
      <w:r/>
      <w:bookmarkStart w:id="186" w:name="_Toc5698"/>
      <w:r/>
      <w:bookmarkStart w:id="187" w:name="_Toc24662"/>
      <w:r>
        <w:rPr>
          <w:rFonts w:hint="eastAsia" w:ascii="宋体" w:hAnsi="宋体" w:eastAsia="宋体" w:cs="宋体"/>
          <w:b/>
          <w:color w:val="auto"/>
          <w:sz w:val="24"/>
          <w:szCs w:val="24"/>
          <w:u w:val="none"/>
          <w:lang w:eastAsia="zh-CN"/>
        </w:rPr>
        <w:t xml:space="preserve">1.</w:t>
      </w:r>
      <w:r>
        <w:rPr>
          <w:rFonts w:hint="eastAsia" w:ascii="宋体" w:hAnsi="宋体" w:eastAsia="宋体" w:cs="宋体"/>
          <w:b/>
          <w:color w:val="auto"/>
          <w:sz w:val="24"/>
          <w:szCs w:val="24"/>
          <w:u w:val="none"/>
          <w:lang w:val="en-US" w:eastAsia="zh-CN"/>
        </w:rPr>
        <w:t xml:space="preserve">6</w:t>
      </w:r>
      <w:r>
        <w:rPr>
          <w:rFonts w:hint="eastAsia" w:ascii="宋体" w:hAnsi="宋体" w:eastAsia="宋体" w:cs="宋体"/>
          <w:b/>
          <w:color w:val="auto"/>
          <w:sz w:val="24"/>
          <w:szCs w:val="24"/>
          <w:u w:val="none"/>
          <w:lang w:val="zh-TW" w:eastAsia="zh-CN"/>
        </w:rPr>
        <w:t xml:space="preserve">履约保证金</w:t>
      </w:r>
      <w:r/>
    </w:p>
    <w:p>
      <w:pPr>
        <w:ind w:firstLine="480"/>
        <w:keepLines w:val="0"/>
        <w:keepNext w:val="0"/>
        <w:pageBreakBefore w:val="0"/>
        <w:spacing w:line="500" w:lineRule="exact"/>
        <w:rPr>
          <w:rFonts w:hint="eastAsia" w:ascii="宋体" w:hAnsi="宋体" w:eastAsia="宋体" w:cs="宋体"/>
          <w:color w:val="auto"/>
          <w:sz w:val="24"/>
          <w:szCs w:val="24"/>
          <w:lang w:val="zh-TW"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zh-TW"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zh-TW" w:eastAsia="zh-CN"/>
        </w:rPr>
        <w:t xml:space="preserve">.</w:t>
      </w: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zh-TW" w:eastAsia="zh-CN"/>
        </w:rPr>
        <w:t xml:space="preserve">乙方交纳人民币_________元作为本合同的履约保证金（合同金额的</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lang w:val="zh-TW"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lang w:val="zh-TW"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zh-TW"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zh-TW" w:eastAsia="zh-CN"/>
        </w:rPr>
        <w:t xml:space="preserve">.2乙方信用报告为AA评级及以上的，免收履约保证金（需提供信用管理部门备案的第三方信用报告）；乙方的信用报告应满足盐城市信用办《关于执行&lt;江苏省企业信用评价指引（试行）》落实信用报告互认互用的通知》（盐信用办〔2021〕16号）规定，且信用报告概述页等内容通过“信用盐城”网站可查实。</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3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.4履约保证金的退还：</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（1）方式：无息退还至乙方缴纳履约保证金的账户。如为保函，在到期时自行失效。</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（2）时间：合同履行结束且无相关服务及质量问题后，一次性无息退还。</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（3）条件：按合同要求全部履约完成并经甲方验收合格，且甲方收到乙方出具的发票。</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.5不予退还情形：</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除不可抗力情况外，乙方出现下列情形之一的，其履约保证金，甲方将视情节决定不予退还或部分不予退还。</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（1）乙方无正当理由拒绝签订合同的，或者在签订合同时向甲方提出附加条件或者更改合同实质性内容要求的；</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（2）乙方不履行与甲方订立的合同的；</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（3）乙方所供货物或服务不符合招标文件规定要求的；</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（4）乙方采取欺骗、弄虚作假方式投标的或与其</w:t>
      </w:r>
      <w:r>
        <w:rPr>
          <w:rFonts w:hint="eastAsia" w:ascii="宋体" w:hAnsi="宋体" w:cs="宋体"/>
          <w:color w:val="auto"/>
          <w:sz w:val="24"/>
          <w:szCs w:val="24"/>
          <w:lang w:val="en-US" w:eastAsia="zh-CN"/>
        </w:rPr>
        <w:t xml:space="preserve">他</w:t>
      </w:r>
      <w:r>
        <w:rPr>
          <w:rFonts w:hint="eastAsia" w:ascii="宋体" w:hAnsi="宋体" w:eastAsia="宋体" w:cs="宋体"/>
          <w:color w:val="auto"/>
          <w:sz w:val="24"/>
          <w:szCs w:val="24"/>
          <w:lang w:eastAsia="zh-CN"/>
        </w:rPr>
        <w:t xml:space="preserve">投标人串通投标的；</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（5）乙方将合同内容转包、违法分包的；</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（6）乙方故意捏造事实或伪造证明材料，进行虚假恶意投诉或反映的。</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（7）试用期内未能按合同、招标文件、响应文件履约的。</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.6逾期退还的违约责任：甲方逾期无故未退还履约保证金的，按中国人民银行同期贷款基准利率上浮20%后的利率支付超期资金占用费，但因乙方自身原因导致无法及时退还的除外。</w:t>
      </w:r>
      <w:r/>
    </w:p>
    <w:p>
      <w:pPr>
        <w:ind w:firstLine="482"/>
        <w:keepLines w:val="0"/>
        <w:keepNext w:val="0"/>
        <w:pageBreakBefore w:val="0"/>
        <w:spacing w:line="500" w:lineRule="exact"/>
        <w:rPr>
          <w:rFonts w:hint="eastAsia" w:ascii="宋体" w:hAnsi="宋体" w:eastAsia="宋体" w:cs="宋体"/>
          <w:b/>
          <w:color w:val="auto"/>
          <w:sz w:val="24"/>
          <w:szCs w:val="24"/>
          <w:highlight w:val="none"/>
          <w:lang w:eastAsia="zh-CN"/>
        </w:rPr>
        <w:outlineLvl w:val="0"/>
      </w:pPr>
      <w:r>
        <w:rPr>
          <w:rFonts w:hint="eastAsia" w:ascii="宋体" w:hAnsi="宋体" w:eastAsia="宋体" w:cs="宋体"/>
          <w:b/>
          <w:color w:val="auto"/>
          <w:sz w:val="24"/>
          <w:szCs w:val="24"/>
          <w:highlight w:val="none"/>
          <w:lang w:eastAsia="zh-CN"/>
        </w:rPr>
        <w:t xml:space="preserve">1.7 违约责任</w:t>
      </w:r>
      <w:bookmarkEnd w:id="183"/>
      <w:r/>
      <w:bookmarkEnd w:id="184"/>
      <w:r/>
      <w:bookmarkEnd w:id="185"/>
      <w:r/>
      <w:bookmarkEnd w:id="186"/>
      <w:r/>
      <w:bookmarkEnd w:id="187"/>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en-US" w:eastAsia="zh-CN"/>
        </w:rPr>
        <w:t xml:space="preserve">7.1</w:t>
      </w:r>
      <w:r>
        <w:rPr>
          <w:rFonts w:hint="eastAsia" w:ascii="宋体" w:hAnsi="宋体" w:eastAsia="宋体" w:cs="宋体"/>
          <w:color w:val="auto"/>
          <w:sz w:val="24"/>
          <w:szCs w:val="24"/>
          <w:lang w:eastAsia="zh-CN"/>
        </w:rPr>
        <w:t xml:space="preserve"> 甲方无正当理由拒绝接受乙方提供服务的，甲方向乙方</w:t>
      </w:r>
      <w:r>
        <w:rPr>
          <w:rFonts w:hint="eastAsia" w:ascii="宋体" w:hAnsi="宋体" w:cs="宋体"/>
          <w:color w:val="auto"/>
          <w:sz w:val="24"/>
          <w:szCs w:val="24"/>
          <w:lang w:val="en-US" w:eastAsia="zh-CN"/>
        </w:rPr>
        <w:t xml:space="preserve">支</w:t>
      </w:r>
      <w:r>
        <w:rPr>
          <w:rFonts w:hint="eastAsia" w:ascii="宋体" w:hAnsi="宋体" w:eastAsia="宋体" w:cs="宋体"/>
          <w:color w:val="auto"/>
          <w:sz w:val="24"/>
          <w:szCs w:val="24"/>
          <w:lang w:eastAsia="zh-CN"/>
        </w:rPr>
        <w:t xml:space="preserve">付拒绝接受服务合同价款总值百分之五的违约金。</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1.7.2</w:t>
      </w:r>
      <w:r>
        <w:rPr>
          <w:rFonts w:hint="eastAsia" w:ascii="宋体" w:hAnsi="宋体" w:eastAsia="宋体" w:cs="宋体"/>
          <w:color w:val="auto"/>
          <w:sz w:val="24"/>
          <w:szCs w:val="24"/>
          <w:lang w:eastAsia="zh-CN"/>
        </w:rPr>
        <w:t xml:space="preserve"> 乙方逾期提供服务的，乙方应按</w:t>
      </w:r>
      <w:r>
        <w:rPr>
          <w:rFonts w:hint="eastAsia" w:ascii="宋体" w:hAnsi="宋体" w:cs="宋体"/>
          <w:color w:val="auto"/>
          <w:sz w:val="24"/>
          <w:szCs w:val="24"/>
          <w:lang w:val="en-US" w:eastAsia="zh-CN"/>
        </w:rPr>
        <w:t xml:space="preserve">年度服务费用</w:t>
      </w:r>
      <w:r>
        <w:rPr>
          <w:rFonts w:hint="eastAsia" w:ascii="宋体" w:hAnsi="宋体" w:eastAsia="宋体" w:cs="宋体"/>
          <w:color w:val="auto"/>
          <w:sz w:val="24"/>
          <w:szCs w:val="24"/>
          <w:lang w:eastAsia="zh-CN"/>
        </w:rPr>
        <w:t xml:space="preserve">总额每日千分之六向甲方支付违约金，由甲方从</w:t>
      </w:r>
      <w:r>
        <w:rPr>
          <w:rFonts w:hint="eastAsia" w:ascii="宋体" w:hAnsi="宋体" w:cs="宋体"/>
          <w:color w:val="auto"/>
          <w:sz w:val="24"/>
          <w:szCs w:val="24"/>
          <w:lang w:val="en-US" w:eastAsia="zh-CN"/>
        </w:rPr>
        <w:t xml:space="preserve">乙方履约保证金或</w:t>
      </w:r>
      <w:r>
        <w:rPr>
          <w:rFonts w:hint="eastAsia" w:ascii="宋体" w:hAnsi="宋体" w:eastAsia="宋体" w:cs="宋体"/>
          <w:color w:val="auto"/>
          <w:sz w:val="24"/>
          <w:szCs w:val="24"/>
          <w:lang w:eastAsia="zh-CN"/>
        </w:rPr>
        <w:t xml:space="preserve">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1.7.3</w:t>
      </w:r>
      <w:r>
        <w:rPr>
          <w:rFonts w:hint="eastAsia" w:ascii="宋体" w:hAnsi="宋体" w:eastAsia="宋体" w:cs="宋体"/>
          <w:color w:val="auto"/>
          <w:sz w:val="24"/>
          <w:szCs w:val="24"/>
          <w:lang w:eastAsia="zh-CN"/>
        </w:rPr>
        <w:t xml:space="preserve">乙方所提供服务的标准不符合合同规定及招标文件规定标准的，甲方有权拒绝接受服务，并可单方面解除合同。</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keepLines w:val="0"/>
        <w:keepNext w:val="0"/>
        <w:pageBreakBefore w:val="0"/>
        <w:spacing w:line="360" w:lineRule="auto"/>
        <w:widowControl w:val="off"/>
        <w:rPr>
          <w:rFonts w:hint="default"/>
          <w:lang w:val="en-US" w:eastAsia="zh-CN"/>
        </w:rPr>
      </w:pPr>
      <w:r>
        <w:rPr>
          <w:rFonts w:hint="eastAsia" w:ascii="宋体" w:hAnsi="宋体" w:eastAsia="宋体" w:cs="宋体"/>
          <w:b/>
          <w:color w:val="auto"/>
          <w:sz w:val="24"/>
          <w:szCs w:val="24"/>
          <w:lang w:val="en-US" w:eastAsia="zh-CN"/>
        </w:rPr>
        <w:t xml:space="preserve">1.8</w:t>
      </w:r>
      <w:r>
        <w:rPr>
          <w:rFonts w:hint="eastAsia" w:ascii="宋体" w:hAnsi="宋体" w:eastAsia="宋体" w:cs="宋体"/>
          <w:b/>
          <w:color w:val="auto"/>
          <w:sz w:val="24"/>
          <w:szCs w:val="24"/>
          <w:lang w:eastAsia="zh-CN"/>
        </w:rPr>
        <w:t xml:space="preserve">安全责任</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    1.驻点人员在岗履行工作职责期间，发生自身的人身伤害、伤亡，均由中标人负责处理并承担经济和道义上的责任，招标人不承担任何责任；</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    2.中标单位违反国家相关法规，与聘用人员发生纠纷，均由中标单位负责调解与处理，招标人不承担责任；</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    3.中标单位在驻点服务期间违反国家相关法规或行业规范，因过失造成他人人身伤亡的，均由中标单位负责处理并承担法律责任和善良道义责任，招标人不承担任何责任。</w:t>
      </w:r>
      <w:r/>
    </w:p>
    <w:p>
      <w:pPr>
        <w:ind w:firstLine="482"/>
        <w:keepLines w:val="0"/>
        <w:keepNext w:val="0"/>
        <w:pageBreakBefore w:val="0"/>
        <w:spacing w:line="500" w:lineRule="exact"/>
        <w:rPr>
          <w:rFonts w:hint="eastAsia" w:ascii="宋体" w:hAnsi="宋体" w:eastAsia="宋体" w:cs="宋体"/>
          <w:b/>
          <w:color w:val="auto"/>
          <w:sz w:val="24"/>
          <w:szCs w:val="24"/>
          <w:lang w:eastAsia="zh-CN"/>
        </w:rPr>
        <w:outlineLvl w:val="0"/>
      </w:pPr>
      <w:r/>
      <w:bookmarkStart w:id="188" w:name="_Toc26807"/>
      <w:r/>
      <w:bookmarkStart w:id="189" w:name="_Toc32454"/>
      <w:r/>
      <w:bookmarkStart w:id="190" w:name="_Toc18683"/>
      <w:r/>
      <w:bookmarkStart w:id="191" w:name="_Toc9497"/>
      <w:r/>
      <w:bookmarkStart w:id="192" w:name="_Toc30329"/>
      <w:r>
        <w:rPr>
          <w:rFonts w:hint="eastAsia" w:ascii="宋体" w:hAnsi="宋体" w:eastAsia="宋体" w:cs="宋体"/>
          <w:b/>
          <w:color w:val="auto"/>
          <w:sz w:val="24"/>
          <w:szCs w:val="24"/>
          <w:lang w:eastAsia="zh-CN"/>
        </w:rPr>
        <w:t xml:space="preserve">1.</w:t>
      </w:r>
      <w:r>
        <w:rPr>
          <w:rFonts w:hint="eastAsia" w:ascii="宋体" w:hAnsi="宋体" w:cs="宋体"/>
          <w:b/>
          <w:color w:val="auto"/>
          <w:sz w:val="24"/>
          <w:szCs w:val="24"/>
          <w:lang w:val="en-US" w:eastAsia="zh-CN"/>
        </w:rPr>
        <w:t xml:space="preserve">9</w:t>
      </w:r>
      <w:r>
        <w:rPr>
          <w:rFonts w:hint="eastAsia" w:ascii="宋体" w:hAnsi="宋体" w:eastAsia="宋体" w:cs="宋体"/>
          <w:b/>
          <w:color w:val="auto"/>
          <w:sz w:val="24"/>
          <w:szCs w:val="24"/>
          <w:lang w:eastAsia="zh-CN"/>
        </w:rPr>
        <w:t xml:space="preserve">合同争议的解决</w:t>
      </w:r>
      <w:bookmarkEnd w:id="188"/>
      <w:r/>
      <w:bookmarkEnd w:id="189"/>
      <w:r/>
      <w:bookmarkEnd w:id="190"/>
      <w:r/>
      <w:bookmarkEnd w:id="191"/>
      <w:r/>
      <w:bookmarkEnd w:id="192"/>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本合同履行过程中发生的任何争议，双方当事人均可通过和解或者调解解决；不愿和解、调解或者和解、调解不成的，可以将争议提交</w:t>
      </w:r>
      <w:r>
        <w:rPr>
          <w:rFonts w:hint="eastAsia" w:ascii="宋体" w:hAnsi="宋体" w:eastAsia="宋体" w:cs="宋体"/>
          <w:color w:val="auto"/>
          <w:sz w:val="24"/>
          <w:szCs w:val="24"/>
          <w:u w:val="single"/>
          <w:lang w:eastAsia="zh-CN"/>
        </w:rPr>
        <w:t xml:space="preserve">盐城市仲裁委员会</w:t>
      </w:r>
      <w:r>
        <w:rPr>
          <w:rFonts w:hint="eastAsia" w:ascii="宋体" w:hAnsi="宋体" w:eastAsia="宋体" w:cs="宋体"/>
          <w:color w:val="auto"/>
          <w:sz w:val="24"/>
          <w:szCs w:val="24"/>
          <w:lang w:eastAsia="zh-CN"/>
        </w:rPr>
        <w:t xml:space="preserve">依申请仲裁时其现行有效的仲裁规则裁决。</w:t>
      </w:r>
      <w:r/>
    </w:p>
    <w:p>
      <w:pPr>
        <w:pStyle w:val="861"/>
        <w:ind w:firstLine="0"/>
        <w:jc w:val="both"/>
        <w:keepLines w:val="0"/>
        <w:keepNext w:val="0"/>
        <w:pageBreakBefore w:val="0"/>
        <w:spacing w:line="500" w:lineRule="exact"/>
        <w:rPr>
          <w:rFonts w:hint="eastAsia" w:ascii="宋体" w:hAnsi="宋体" w:eastAsia="宋体" w:cs="宋体"/>
          <w:b/>
          <w:bCs/>
          <w:color w:val="auto"/>
          <w:sz w:val="24"/>
          <w:szCs w:val="24"/>
          <w:lang w:val="zh-TW"/>
        </w:rPr>
      </w:pPr>
      <w:r>
        <w:rPr>
          <w:rFonts w:hint="eastAsia" w:ascii="宋体" w:hAnsi="宋体" w:eastAsia="宋体" w:cs="宋体"/>
          <w:b/>
          <w:bCs/>
          <w:color w:val="auto"/>
          <w:sz w:val="24"/>
          <w:szCs w:val="24"/>
          <w:lang w:val="zh-TW"/>
        </w:rPr>
      </w:r>
      <w:r/>
    </w:p>
    <w:p>
      <w:pPr>
        <w:jc w:val="center"/>
        <w:keepLines w:val="0"/>
        <w:keepNext w:val="0"/>
        <w:pageBreakBefore w:val="0"/>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jc w:val="center"/>
        <w:keepLines w:val="0"/>
        <w:keepNext w:val="0"/>
        <w:pageBreakBefore w:val="0"/>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jc w:val="center"/>
        <w:keepLines w:val="0"/>
        <w:keepNext w:val="0"/>
        <w:pageBreakBefore w:val="0"/>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jc w:val="center"/>
        <w:keepLines w:val="0"/>
        <w:keepNext w:val="0"/>
        <w:pageBreakBefore w:val="0"/>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jc w:val="center"/>
        <w:keepLines w:val="0"/>
        <w:keepNext w:val="0"/>
        <w:pageBreakBefore w:val="0"/>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jc w:val="center"/>
        <w:keepLines w:val="0"/>
        <w:keepNext w:val="0"/>
        <w:pageBreakBefore w:val="0"/>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jc w:val="center"/>
        <w:keepLines w:val="0"/>
        <w:keepNext w:val="0"/>
        <w:pageBreakBefore w:val="0"/>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jc w:val="both"/>
        <w:keepLines w:val="0"/>
        <w:keepNext w:val="0"/>
        <w:pageBreakBefore w:val="0"/>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jc w:val="center"/>
        <w:keepLines w:val="0"/>
        <w:keepNext w:val="0"/>
        <w:pageBreakBefore w:val="0"/>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第二部分 合同一般条款</w:t>
      </w:r>
      <w:bookmarkStart w:id="193" w:name="_Ref467379225"/>
      <w:r/>
      <w:bookmarkStart w:id="194" w:name="_Ref467378404"/>
      <w:r/>
      <w:bookmarkStart w:id="195" w:name="_Ref467379214"/>
      <w:r/>
      <w:bookmarkStart w:id="196" w:name="_Ref467379109"/>
      <w:r/>
      <w:bookmarkStart w:id="197" w:name="_Ref467378463"/>
      <w:r/>
      <w:bookmarkStart w:id="198" w:name="_Ref467379094"/>
      <w:r/>
      <w:bookmarkStart w:id="199" w:name="_Toc19680"/>
      <w:r/>
      <w:bookmarkStart w:id="200" w:name="_Ref467378499"/>
      <w:r/>
      <w:bookmarkStart w:id="201" w:name="_Toc259093669"/>
      <w:r/>
      <w:bookmarkStart w:id="202" w:name="_Toc279701240"/>
      <w:r/>
      <w:bookmarkStart w:id="203" w:name="_Ref467379205"/>
      <w:r/>
      <w:bookmarkStart w:id="204" w:name="_Toc14021"/>
      <w:r/>
      <w:bookmarkStart w:id="205" w:name="_Toc25079"/>
      <w:r/>
      <w:bookmarkStart w:id="206" w:name="_Toc31297"/>
      <w:r/>
      <w:bookmarkStart w:id="207" w:name="_Toc487900349"/>
      <w:r/>
      <w:bookmarkStart w:id="208" w:name="_Ref467379101"/>
      <w:r/>
      <w:bookmarkStart w:id="209" w:name="_Ref467379195"/>
      <w:r/>
      <w:bookmarkStart w:id="210" w:name="_Toc5228"/>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rPr>
          <w:rFonts w:hint="eastAsia" w:ascii="宋体" w:hAnsi="宋体" w:eastAsia="宋体" w:cs="宋体"/>
          <w:b/>
          <w:sz w:val="24"/>
          <w:szCs w:val="24"/>
          <w:lang w:eastAsia="zh-CN"/>
        </w:rPr>
        <w:t xml:space="preserve">2.1 定义</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本合同中的下列词语应按以下内容进行解释：</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2.1.1 “合同”系指采购人和中标供应商签订的载明双方当事人所达成的协议，并包括所有的附件、附录和构成合同的其他文件。</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2.1.2 “合同价”系指根据合同约定，中标供应商在完全履行合同义务后，采购人应支付给中标供应商的价格。</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2.1.3 “服务”系指中标供应商根据合同约定应向采购人履行的除货物和工程以外的其他政府采购对象，包括采购人自身需要的服务和向社会公众提供的公共服务。</w:t>
      </w:r>
      <w:r/>
    </w:p>
    <w:p>
      <w:pPr>
        <w:ind w:firstLine="480"/>
        <w:keepLines w:val="0"/>
        <w:keepNext w:val="0"/>
        <w:pageBreakBefore w:val="0"/>
        <w:spacing w:line="500" w:lineRule="exact"/>
        <w:rPr>
          <w:rFonts w:hint="eastAsia" w:ascii="宋体" w:hAnsi="宋体" w:eastAsia="宋体" w:cs="宋体"/>
          <w:sz w:val="24"/>
          <w:szCs w:val="24"/>
          <w:lang w:eastAsia="zh-CN"/>
        </w:rPr>
      </w:pPr>
      <w:r/>
      <w:bookmarkStart w:id="211" w:name="_Ref467378840"/>
      <w:r>
        <w:rPr>
          <w:rFonts w:hint="eastAsia" w:ascii="宋体" w:hAnsi="宋体" w:eastAsia="宋体" w:cs="宋体"/>
          <w:sz w:val="24"/>
          <w:szCs w:val="24"/>
          <w:lang w:eastAsia="zh-CN"/>
        </w:rPr>
        <w:t xml:space="preserve">2.1.4 “甲方”系指与中标供应商签署合同的采购人</w:t>
      </w:r>
      <w:bookmarkEnd w:id="211"/>
      <w:r>
        <w:rPr>
          <w:rFonts w:hint="eastAsia" w:ascii="宋体" w:hAnsi="宋体" w:eastAsia="宋体" w:cs="宋体"/>
          <w:sz w:val="24"/>
          <w:szCs w:val="24"/>
          <w:lang w:eastAsia="zh-CN"/>
        </w:rPr>
        <w:t xml:space="preserve">；采购人委托采购代理机构代表其与乙方签订合同的，采购人的授权委托书作为合同附件。</w:t>
      </w:r>
      <w:r/>
    </w:p>
    <w:p>
      <w:pPr>
        <w:ind w:firstLine="480"/>
        <w:keepLines w:val="0"/>
        <w:keepNext w:val="0"/>
        <w:pageBreakBefore w:val="0"/>
        <w:spacing w:line="500" w:lineRule="exact"/>
        <w:rPr>
          <w:rFonts w:hint="eastAsia" w:ascii="宋体" w:hAnsi="宋体" w:eastAsia="宋体" w:cs="宋体"/>
          <w:sz w:val="24"/>
          <w:szCs w:val="24"/>
          <w:lang w:eastAsia="zh-CN"/>
        </w:rPr>
      </w:pPr>
      <w:r/>
      <w:bookmarkStart w:id="212" w:name="_Ref467379400"/>
      <w:r>
        <w:rPr>
          <w:rFonts w:hint="eastAsia" w:ascii="宋体" w:hAnsi="宋体" w:eastAsia="宋体" w:cs="宋体"/>
          <w:sz w:val="24"/>
          <w:szCs w:val="24"/>
          <w:lang w:eastAsia="zh-CN"/>
        </w:rPr>
        <w:t xml:space="preserve">2.1.5 “乙方”系指根据合同约定提供服务的中标供应商</w:t>
      </w:r>
      <w:bookmarkEnd w:id="212"/>
      <w:r>
        <w:rPr>
          <w:rFonts w:hint="eastAsia" w:ascii="宋体" w:hAnsi="宋体" w:eastAsia="宋体" w:cs="宋体"/>
          <w:sz w:val="24"/>
          <w:szCs w:val="24"/>
          <w:lang w:eastAsia="zh-CN"/>
        </w:rPr>
        <w:t xml:space="preserve">；两个自然人、法人或者其他组织组成一个联合体，以一个供应商的身份共同参加政府采购的，联合体各方均应为乙方或者与乙方相同地位的合同当事人，并就合同约定的事项对甲方承担连带责任。</w:t>
      </w:r>
      <w:r/>
    </w:p>
    <w:p>
      <w:pPr>
        <w:ind w:firstLine="480"/>
        <w:keepLines w:val="0"/>
        <w:keepNext w:val="0"/>
        <w:pageBreakBefore w:val="0"/>
        <w:spacing w:line="500" w:lineRule="exact"/>
        <w:rPr>
          <w:rFonts w:hint="eastAsia" w:ascii="宋体" w:hAnsi="宋体" w:eastAsia="宋体" w:cs="宋体"/>
          <w:sz w:val="24"/>
          <w:szCs w:val="24"/>
          <w:lang w:eastAsia="zh-CN"/>
        </w:rPr>
      </w:pPr>
      <w:r/>
      <w:bookmarkStart w:id="213" w:name="_Ref467379436"/>
      <w:r>
        <w:rPr>
          <w:rFonts w:hint="eastAsia" w:ascii="宋体" w:hAnsi="宋体" w:eastAsia="宋体" w:cs="宋体"/>
          <w:sz w:val="24"/>
          <w:szCs w:val="24"/>
          <w:lang w:eastAsia="zh-CN"/>
        </w:rPr>
        <w:t xml:space="preserve">2.1.6 “现场”系指合同约定提供服务的地点。</w:t>
      </w:r>
      <w:bookmarkEnd w:id="213"/>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214" w:name="_Toc31402"/>
      <w:r/>
      <w:bookmarkStart w:id="215" w:name="_Toc23289"/>
      <w:r/>
      <w:bookmarkStart w:id="216" w:name="_Toc279701241"/>
      <w:r/>
      <w:bookmarkStart w:id="217" w:name="_Toc16752"/>
      <w:r/>
      <w:bookmarkStart w:id="218" w:name="_Toc487900350"/>
      <w:r/>
      <w:bookmarkStart w:id="219" w:name="_Toc19539"/>
      <w:r/>
      <w:bookmarkStart w:id="220" w:name="_Toc3769"/>
      <w:r/>
      <w:bookmarkStart w:id="221" w:name="_Toc259093670"/>
      <w:r>
        <w:rPr>
          <w:rFonts w:hint="eastAsia" w:ascii="宋体" w:hAnsi="宋体" w:eastAsia="宋体" w:cs="宋体"/>
          <w:b/>
          <w:sz w:val="24"/>
          <w:szCs w:val="24"/>
          <w:lang w:eastAsia="zh-CN"/>
        </w:rPr>
        <w:t xml:space="preserve">2.2 技术规范</w:t>
      </w:r>
      <w:bookmarkEnd w:id="214"/>
      <w:r/>
      <w:bookmarkEnd w:id="215"/>
      <w:r/>
      <w:bookmarkEnd w:id="216"/>
      <w:r/>
      <w:bookmarkEnd w:id="217"/>
      <w:r/>
      <w:bookmarkEnd w:id="218"/>
      <w:r/>
      <w:bookmarkEnd w:id="219"/>
      <w:r/>
      <w:bookmarkEnd w:id="220"/>
      <w:r/>
      <w:bookmarkEnd w:id="221"/>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222" w:name="_Toc27945"/>
      <w:r/>
      <w:bookmarkStart w:id="223" w:name="_Toc279701242"/>
      <w:r/>
      <w:bookmarkStart w:id="224" w:name="_Toc4133"/>
      <w:r/>
      <w:bookmarkStart w:id="225" w:name="_Toc12412"/>
      <w:r/>
      <w:bookmarkStart w:id="226" w:name="_Toc259093671"/>
      <w:r/>
      <w:bookmarkStart w:id="227" w:name="_Toc13673"/>
      <w:r/>
      <w:bookmarkStart w:id="228" w:name="_Toc9161"/>
      <w:r/>
      <w:bookmarkStart w:id="229" w:name="_Toc487900351"/>
      <w:r>
        <w:rPr>
          <w:rFonts w:hint="eastAsia" w:ascii="宋体" w:hAnsi="宋体" w:eastAsia="宋体" w:cs="宋体"/>
          <w:b/>
          <w:sz w:val="24"/>
          <w:szCs w:val="24"/>
          <w:lang w:eastAsia="zh-CN"/>
        </w:rPr>
        <w:t xml:space="preserve">2.3 知识产权</w:t>
      </w:r>
      <w:bookmarkEnd w:id="222"/>
      <w:r/>
      <w:bookmarkEnd w:id="223"/>
      <w:r/>
      <w:bookmarkEnd w:id="224"/>
      <w:r/>
      <w:bookmarkEnd w:id="225"/>
      <w:r/>
      <w:bookmarkEnd w:id="226"/>
      <w:r/>
      <w:bookmarkEnd w:id="227"/>
      <w:r/>
      <w:bookmarkEnd w:id="228"/>
      <w:r/>
      <w:bookmarkEnd w:id="229"/>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2.3.2 合同涉及技术成果的归属和收益归甲方所有。</w:t>
      </w:r>
      <w:r/>
    </w:p>
    <w:p>
      <w:pPr>
        <w:ind w:firstLine="482"/>
        <w:keepLines w:val="0"/>
        <w:keepNext w:val="0"/>
        <w:pageBreakBefore w:val="0"/>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2.4 履约检查和问题反馈</w:t>
      </w:r>
      <w:r/>
    </w:p>
    <w:p>
      <w:pPr>
        <w:ind w:firstLine="480"/>
        <w:keepLines w:val="0"/>
        <w:keepNext w:val="0"/>
        <w:pageBreakBefore w:val="0"/>
        <w:spacing w:line="500" w:lineRule="exact"/>
        <w:rPr>
          <w:rFonts w:hint="eastAsia" w:ascii="宋体" w:hAnsi="宋体" w:eastAsia="宋体" w:cs="宋体"/>
          <w:sz w:val="24"/>
          <w:szCs w:val="24"/>
          <w:lang w:eastAsia="zh-CN"/>
        </w:rPr>
      </w:pPr>
      <w:r/>
      <w:bookmarkStart w:id="230" w:name="_Ref467379657"/>
      <w:r>
        <w:rPr>
          <w:rFonts w:hint="eastAsia" w:ascii="宋体" w:hAnsi="宋体" w:eastAsia="宋体" w:cs="宋体"/>
          <w:sz w:val="24"/>
          <w:szCs w:val="24"/>
          <w:lang w:eastAsia="zh-CN"/>
        </w:rPr>
        <w:t xml:space="preserve">2.4.1</w:t>
      </w:r>
      <w:bookmarkEnd w:id="230"/>
      <w:r/>
      <w:bookmarkStart w:id="231" w:name="_Toc186431854"/>
      <w:r/>
      <w:bookmarkStart w:id="232" w:name="_Toc279701247"/>
      <w:r/>
      <w:bookmarkStart w:id="233" w:name="_Ref467379807"/>
      <w:r/>
      <w:bookmarkStart w:id="234" w:name="_Toc259093676"/>
      <w:r/>
      <w:bookmarkStart w:id="235" w:name="_Ref467379793"/>
      <w:r/>
      <w:bookmarkStart w:id="236" w:name="_Toc487900357"/>
      <w:r>
        <w:rPr>
          <w:rFonts w:hint="eastAsia" w:ascii="宋体" w:hAnsi="宋体" w:eastAsia="宋体" w:cs="宋体"/>
          <w:sz w:val="24"/>
          <w:szCs w:val="24"/>
          <w:lang w:eastAsia="zh-CN"/>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2.4.2 合同履行期间，甲方有权将履行过程中出现的问题反馈给乙方，双方当事人应以书面形式约定需要完善和改进的内容</w:t>
      </w:r>
      <w:bookmarkEnd w:id="231"/>
      <w:r/>
      <w:bookmarkStart w:id="237" w:name="_Toc186431855"/>
      <w:r>
        <w:rPr>
          <w:rFonts w:hint="eastAsia" w:ascii="宋体" w:hAnsi="宋体" w:eastAsia="宋体" w:cs="宋体"/>
          <w:sz w:val="24"/>
          <w:szCs w:val="24"/>
          <w:lang w:eastAsia="zh-CN"/>
        </w:rPr>
        <w:t xml:space="preserve">。</w:t>
      </w:r>
      <w:bookmarkEnd w:id="237"/>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238" w:name="_Toc32670"/>
      <w:r/>
      <w:bookmarkStart w:id="239" w:name="_Toc31233"/>
      <w:r/>
      <w:bookmarkStart w:id="240" w:name="_Toc22011"/>
      <w:r/>
      <w:bookmarkStart w:id="241" w:name="_Toc15447"/>
      <w:r/>
      <w:bookmarkStart w:id="242" w:name="_Toc26555"/>
      <w:r>
        <w:rPr>
          <w:rFonts w:hint="eastAsia" w:ascii="宋体" w:hAnsi="宋体" w:eastAsia="宋体" w:cs="宋体"/>
          <w:b/>
          <w:sz w:val="24"/>
          <w:szCs w:val="24"/>
          <w:lang w:eastAsia="zh-CN"/>
        </w:rPr>
        <w:t xml:space="preserve">2.5 </w:t>
      </w:r>
      <w:bookmarkEnd w:id="232"/>
      <w:r/>
      <w:bookmarkEnd w:id="233"/>
      <w:r/>
      <w:bookmarkEnd w:id="234"/>
      <w:r/>
      <w:bookmarkEnd w:id="235"/>
      <w:r/>
      <w:bookmarkEnd w:id="236"/>
      <w:r/>
      <w:bookmarkEnd w:id="238"/>
      <w:r/>
      <w:bookmarkEnd w:id="239"/>
      <w:r/>
      <w:bookmarkEnd w:id="240"/>
      <w:r/>
      <w:bookmarkEnd w:id="241"/>
      <w:r/>
      <w:bookmarkEnd w:id="242"/>
      <w:r>
        <w:rPr>
          <w:rFonts w:hint="eastAsia" w:ascii="宋体" w:hAnsi="宋体" w:eastAsia="宋体" w:cs="宋体"/>
          <w:b/>
          <w:sz w:val="24"/>
          <w:szCs w:val="24"/>
          <w:lang w:eastAsia="zh-CN"/>
        </w:rPr>
        <w:t xml:space="preserve">安全事故、第三方矛盾</w:t>
      </w:r>
      <w:r/>
    </w:p>
    <w:p>
      <w:pPr>
        <w:ind w:firstLine="482"/>
        <w:keepLines w:val="0"/>
        <w:keepNext w:val="0"/>
        <w:pageBreakBefore w:val="0"/>
        <w:spacing w:line="500" w:lineRule="exact"/>
        <w:rPr>
          <w:rFonts w:hint="eastAsia" w:ascii="宋体" w:hAnsi="宋体" w:eastAsia="宋体" w:cs="宋体"/>
          <w:sz w:val="24"/>
          <w:szCs w:val="24"/>
          <w:lang w:eastAsia="zh-CN"/>
        </w:rPr>
        <w:outlineLvl w:val="0"/>
      </w:pPr>
      <w:r>
        <w:rPr>
          <w:rFonts w:hint="eastAsia" w:ascii="宋体" w:hAnsi="宋体" w:eastAsia="宋体" w:cs="宋体"/>
          <w:b/>
          <w:sz w:val="24"/>
          <w:szCs w:val="24"/>
          <w:lang w:eastAsia="zh-CN"/>
        </w:rPr>
        <w:t xml:space="preserve">乙方必须完全按照国家法律法规、甲方采购文件的要求、乙方投标（响应）文件承诺等相关要求履行合同。乙方承担合同履行过程的安全责任等全部责任，合同履行过程</w:t>
      </w:r>
      <w:r>
        <w:rPr>
          <w:rFonts w:hint="eastAsia" w:ascii="宋体" w:hAnsi="宋体" w:cs="宋体"/>
          <w:b/>
          <w:sz w:val="24"/>
          <w:szCs w:val="24"/>
          <w:lang w:val="en-US" w:eastAsia="zh-CN"/>
        </w:rPr>
        <w:t xml:space="preserve">中</w:t>
      </w:r>
      <w:r>
        <w:rPr>
          <w:rFonts w:hint="eastAsia" w:ascii="宋体" w:hAnsi="宋体" w:eastAsia="宋体" w:cs="宋体"/>
          <w:b/>
          <w:sz w:val="24"/>
          <w:szCs w:val="24"/>
          <w:lang w:eastAsia="zh-CN"/>
        </w:rPr>
        <w:t xml:space="preserve">，如发生任何安全事故、第三方矛盾等任何问题均</w:t>
      </w:r>
      <w:r>
        <w:rPr>
          <w:rFonts w:hint="eastAsia" w:ascii="宋体" w:hAnsi="宋体" w:cs="宋体"/>
          <w:b/>
          <w:sz w:val="24"/>
          <w:szCs w:val="24"/>
          <w:lang w:val="en-US" w:eastAsia="zh-CN"/>
        </w:rPr>
        <w:t xml:space="preserve">由</w:t>
      </w:r>
      <w:r>
        <w:rPr>
          <w:rFonts w:hint="eastAsia" w:ascii="宋体" w:hAnsi="宋体" w:eastAsia="宋体" w:cs="宋体"/>
          <w:b/>
          <w:sz w:val="24"/>
          <w:szCs w:val="24"/>
          <w:lang w:eastAsia="zh-CN"/>
        </w:rPr>
        <w:t xml:space="preserve">乙方一方全部承担，与甲方无关。</w:t>
      </w:r>
      <w:bookmarkStart w:id="243" w:name="_Ref467379923"/>
      <w:r/>
      <w:bookmarkStart w:id="244" w:name="_Ref467379852"/>
      <w:r/>
      <w:bookmarkStart w:id="245" w:name="_Toc279701248"/>
      <w:r/>
      <w:bookmarkStart w:id="246" w:name="_Toc259093677"/>
      <w:r/>
      <w:bookmarkStart w:id="247" w:name="_Ref467379863"/>
      <w:r/>
      <w:bookmarkStart w:id="248" w:name="_Toc487900358"/>
      <w:r/>
      <w:bookmarkStart w:id="249" w:name="_Toc18990"/>
      <w:r/>
      <w:bookmarkStart w:id="250" w:name="_Toc30507"/>
      <w:r/>
      <w:bookmarkStart w:id="251" w:name="_Toc16163"/>
      <w:r/>
      <w:bookmarkStart w:id="252" w:name="_Toc13467"/>
      <w:r/>
      <w:bookmarkStart w:id="253" w:name="_Toc13154"/>
      <w:r/>
      <w:r/>
    </w:p>
    <w:p>
      <w:pPr>
        <w:ind w:firstLine="482"/>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b/>
          <w:sz w:val="24"/>
          <w:szCs w:val="24"/>
          <w:lang w:eastAsia="zh-CN"/>
        </w:rPr>
        <w:t xml:space="preserve">2.6 技术资料</w:t>
      </w:r>
      <w:bookmarkEnd w:id="243"/>
      <w:r/>
      <w:bookmarkEnd w:id="244"/>
      <w:r/>
      <w:bookmarkEnd w:id="245"/>
      <w:r/>
      <w:bookmarkEnd w:id="246"/>
      <w:r/>
      <w:bookmarkEnd w:id="247"/>
      <w:r/>
      <w:bookmarkEnd w:id="248"/>
      <w:r>
        <w:rPr>
          <w:rFonts w:hint="eastAsia" w:ascii="宋体" w:hAnsi="宋体" w:eastAsia="宋体" w:cs="宋体"/>
          <w:b/>
          <w:sz w:val="24"/>
          <w:szCs w:val="24"/>
          <w:lang w:eastAsia="zh-CN"/>
        </w:rPr>
        <w:t xml:space="preserve">和保密义务</w:t>
      </w:r>
      <w:bookmarkEnd w:id="249"/>
      <w:r/>
      <w:bookmarkEnd w:id="250"/>
      <w:r/>
      <w:bookmarkEnd w:id="251"/>
      <w:r/>
      <w:bookmarkEnd w:id="252"/>
      <w:r/>
      <w:bookmarkEnd w:id="253"/>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2.6.1 乙方有权依据合同约定和项目需要，向甲方了解有关情况，调阅有关资料等，甲方应予积极配合；</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2.6.2 乙方有义务妥善保管和保护由甲方提供的前款信息和资料等；</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254" w:name="_Toc19069"/>
      <w:r/>
      <w:bookmarkStart w:id="255" w:name="_Toc487900362"/>
      <w:r/>
      <w:bookmarkStart w:id="256" w:name="_Toc279701252"/>
      <w:r/>
      <w:bookmarkStart w:id="257" w:name="_Toc259093681"/>
      <w:r>
        <w:rPr>
          <w:rFonts w:hint="eastAsia" w:ascii="宋体" w:hAnsi="宋体" w:eastAsia="宋体" w:cs="宋体"/>
          <w:b/>
          <w:sz w:val="24"/>
          <w:szCs w:val="24"/>
          <w:lang w:eastAsia="zh-CN"/>
        </w:rPr>
        <w:t xml:space="preserve">2.7 质量保证</w:t>
      </w:r>
      <w:bookmarkEnd w:id="254"/>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2.7.1 乙方应建立和完善履行合同的内部质量保证体系，并提供相关内部规章制度给甲方，以便甲方进行监督检查；</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2.7.2 乙方应保证履行合同的人员数量和素质、软件和硬件设备的配置、场地、环境和设施等满足全面履行合同的要求，并应接受甲方的监督检查。</w:t>
      </w:r>
      <w:r/>
    </w:p>
    <w:p>
      <w:pPr>
        <w:ind w:firstLine="482"/>
        <w:keepLines w:val="0"/>
        <w:keepNext w:val="0"/>
        <w:pageBreakBefore w:val="0"/>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2.7.3为确保采购质量，甲方有权按招标文件中的设备技术要求对乙方的产品进行测试(具体测试时间以甲方要求为准），乙方须自备设备参加测试，在设备测试期间如发现与投标内容严重不符或者</w:t>
      </w:r>
      <w:r>
        <w:rPr>
          <w:rFonts w:hint="eastAsia" w:ascii="宋体" w:hAnsi="宋体" w:cs="宋体"/>
          <w:b/>
          <w:bCs/>
          <w:sz w:val="24"/>
          <w:szCs w:val="24"/>
          <w:lang w:val="en-US" w:eastAsia="zh-CN"/>
        </w:rPr>
        <w:t xml:space="preserve">作</w:t>
      </w:r>
      <w:r>
        <w:rPr>
          <w:rFonts w:hint="eastAsia" w:ascii="宋体" w:hAnsi="宋体" w:eastAsia="宋体" w:cs="宋体"/>
          <w:b/>
          <w:bCs/>
          <w:sz w:val="24"/>
          <w:szCs w:val="24"/>
          <w:lang w:eastAsia="zh-CN"/>
        </w:rPr>
        <w:t xml:space="preserve">虚假承诺的，甲方按验收不合格处理,有权取消中标资格，并报相关部门处罚。</w:t>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258" w:name="_Toc22267"/>
      <w:r>
        <w:rPr>
          <w:rFonts w:hint="eastAsia" w:ascii="宋体" w:hAnsi="宋体" w:eastAsia="宋体" w:cs="宋体"/>
          <w:b/>
          <w:sz w:val="24"/>
          <w:szCs w:val="24"/>
          <w:lang w:eastAsia="zh-CN"/>
        </w:rPr>
        <w:t xml:space="preserve">2.8 延迟</w:t>
      </w:r>
      <w:bookmarkEnd w:id="255"/>
      <w:r/>
      <w:bookmarkEnd w:id="256"/>
      <w:r/>
      <w:bookmarkEnd w:id="257"/>
      <w:r>
        <w:rPr>
          <w:rFonts w:hint="eastAsia" w:ascii="宋体" w:hAnsi="宋体" w:eastAsia="宋体" w:cs="宋体"/>
          <w:b/>
          <w:sz w:val="24"/>
          <w:szCs w:val="24"/>
          <w:lang w:eastAsia="zh-CN"/>
        </w:rPr>
        <w:t xml:space="preserve">履行</w:t>
      </w:r>
      <w:bookmarkEnd w:id="258"/>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259" w:name="_Toc10611"/>
      <w:r/>
      <w:bookmarkStart w:id="260" w:name="_Toc487900364"/>
      <w:r/>
      <w:bookmarkStart w:id="261" w:name="_Toc259093683"/>
      <w:r/>
      <w:bookmarkStart w:id="262" w:name="_Toc279701254"/>
      <w:r/>
      <w:bookmarkStart w:id="263" w:name="_Ref467378121"/>
      <w:r>
        <w:rPr>
          <w:rFonts w:hint="eastAsia" w:ascii="宋体" w:hAnsi="宋体" w:eastAsia="宋体" w:cs="宋体"/>
          <w:b/>
          <w:sz w:val="24"/>
          <w:szCs w:val="24"/>
          <w:lang w:eastAsia="zh-CN"/>
        </w:rPr>
        <w:t xml:space="preserve">2.9 合同变更</w:t>
      </w:r>
      <w:bookmarkEnd w:id="259"/>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2.9.2 合同继续履行将损害国家利益和社会公共利益的，双方当事人应当以书面形式变更合同。有过错的一方应当承担赔偿责任，双方当事人都有过错的，各自承担相应的责任。</w:t>
      </w:r>
      <w:bookmarkStart w:id="264" w:name="_Toc259093688"/>
      <w:r/>
      <w:bookmarkStart w:id="265" w:name="_Toc487900369"/>
      <w:r/>
      <w:bookmarkStart w:id="266" w:name="_Toc279701259"/>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267" w:name="_Toc23368"/>
      <w:r/>
      <w:bookmarkStart w:id="268" w:name="_Toc26689"/>
      <w:r/>
      <w:bookmarkStart w:id="269" w:name="_Toc21830"/>
      <w:r/>
      <w:bookmarkStart w:id="270" w:name="_Toc42"/>
      <w:r/>
      <w:bookmarkStart w:id="271" w:name="_Toc10663"/>
      <w:r>
        <w:rPr>
          <w:rFonts w:hint="eastAsia" w:ascii="宋体" w:hAnsi="宋体" w:eastAsia="宋体" w:cs="宋体"/>
          <w:b/>
          <w:sz w:val="24"/>
          <w:szCs w:val="24"/>
          <w:lang w:eastAsia="zh-CN"/>
        </w:rPr>
        <w:t xml:space="preserve">2.10 合同转让</w:t>
      </w:r>
      <w:bookmarkEnd w:id="264"/>
      <w:r/>
      <w:bookmarkEnd w:id="265"/>
      <w:r/>
      <w:bookmarkEnd w:id="266"/>
      <w:r>
        <w:rPr>
          <w:rFonts w:hint="eastAsia" w:ascii="宋体" w:hAnsi="宋体" w:eastAsia="宋体" w:cs="宋体"/>
          <w:b/>
          <w:sz w:val="24"/>
          <w:szCs w:val="24"/>
          <w:lang w:eastAsia="zh-CN"/>
        </w:rPr>
        <w:t xml:space="preserve">和分包</w:t>
      </w:r>
      <w:bookmarkEnd w:id="267"/>
      <w:r/>
      <w:bookmarkEnd w:id="268"/>
      <w:r/>
      <w:bookmarkEnd w:id="269"/>
      <w:r/>
      <w:bookmarkEnd w:id="270"/>
      <w:r/>
      <w:bookmarkEnd w:id="271"/>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272" w:name="_Toc26633"/>
      <w:r/>
      <w:bookmarkStart w:id="273" w:name="_Toc25571"/>
      <w:r/>
      <w:bookmarkStart w:id="274" w:name="_Toc14371"/>
      <w:r/>
      <w:bookmarkStart w:id="275" w:name="_Toc32494"/>
      <w:r/>
      <w:bookmarkStart w:id="276" w:name="_Toc4720"/>
      <w:r>
        <w:rPr>
          <w:rFonts w:hint="eastAsia" w:ascii="宋体" w:hAnsi="宋体" w:eastAsia="宋体" w:cs="宋体"/>
          <w:b/>
          <w:sz w:val="24"/>
          <w:szCs w:val="24"/>
          <w:lang w:eastAsia="zh-CN"/>
        </w:rPr>
        <w:t xml:space="preserve">2.11 不可抗力</w:t>
      </w:r>
      <w:bookmarkEnd w:id="272"/>
      <w:r/>
      <w:bookmarkEnd w:id="273"/>
      <w:r/>
      <w:bookmarkEnd w:id="274"/>
      <w:r/>
      <w:bookmarkEnd w:id="275"/>
      <w:r/>
      <w:bookmarkEnd w:id="276"/>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2.11.1如果任何一方遭遇法律规定的不可抗力，致使合同履行受阻时，履行合同的期限应予延长，延长的期限应相当于不可抗力所影响的时间；</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2.11.2 因不可抗力致使不能实现合同目的的，当事人可以解除合同；</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2.11.3 因不可抗力致使合同有变更必要的，双方当事人应在</w:t>
      </w:r>
      <w:r>
        <w:rPr>
          <w:rFonts w:hint="eastAsia" w:ascii="宋体" w:hAnsi="宋体" w:eastAsia="宋体" w:cs="宋体"/>
          <w:sz w:val="24"/>
          <w:szCs w:val="24"/>
          <w:u w:val="single"/>
          <w:lang w:eastAsia="zh-CN"/>
        </w:rPr>
        <w:t xml:space="preserve">5个工作日</w:t>
      </w:r>
      <w:r>
        <w:rPr>
          <w:rFonts w:hint="eastAsia" w:ascii="宋体" w:hAnsi="宋体" w:eastAsia="宋体" w:cs="宋体"/>
          <w:sz w:val="24"/>
          <w:szCs w:val="24"/>
          <w:lang w:eastAsia="zh-CN"/>
        </w:rPr>
        <w:t xml:space="preserve">内以书面形式变更合同；</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2.11.4受不可抗力影响的一方在不可抗力发生后，应在</w:t>
      </w:r>
      <w:r>
        <w:rPr>
          <w:rFonts w:hint="eastAsia" w:ascii="宋体" w:hAnsi="宋体" w:eastAsia="宋体" w:cs="宋体"/>
          <w:sz w:val="24"/>
          <w:szCs w:val="24"/>
          <w:u w:val="single"/>
          <w:lang w:eastAsia="zh-CN"/>
        </w:rPr>
        <w:t xml:space="preserve">5个工作日</w:t>
      </w:r>
      <w:r>
        <w:rPr>
          <w:rFonts w:hint="eastAsia" w:ascii="宋体" w:hAnsi="宋体" w:eastAsia="宋体" w:cs="宋体"/>
          <w:sz w:val="24"/>
          <w:szCs w:val="24"/>
          <w:lang w:eastAsia="zh-CN"/>
        </w:rPr>
        <w:t xml:space="preserve">内以书面形式通知对方当事人（含有关部门出具的证明文件）。</w:t>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277" w:name="_Toc3638"/>
      <w:r/>
      <w:bookmarkStart w:id="278" w:name="_Toc14115"/>
      <w:r/>
      <w:bookmarkStart w:id="279" w:name="_Toc259093684"/>
      <w:r/>
      <w:bookmarkStart w:id="280" w:name="_Toc487900365"/>
      <w:r/>
      <w:bookmarkStart w:id="281" w:name="_Toc25783"/>
      <w:r/>
      <w:bookmarkStart w:id="282" w:name="_Toc24465"/>
      <w:r/>
      <w:bookmarkStart w:id="283" w:name="_Toc279701255"/>
      <w:r/>
      <w:bookmarkStart w:id="284" w:name="_Toc23854"/>
      <w:r>
        <w:rPr>
          <w:rFonts w:hint="eastAsia" w:ascii="宋体" w:hAnsi="宋体" w:eastAsia="宋体" w:cs="宋体"/>
          <w:b/>
          <w:sz w:val="24"/>
          <w:szCs w:val="24"/>
          <w:lang w:eastAsia="zh-CN"/>
        </w:rPr>
        <w:t xml:space="preserve">2.12 税费</w:t>
      </w:r>
      <w:bookmarkEnd w:id="277"/>
      <w:r/>
      <w:bookmarkEnd w:id="278"/>
      <w:r/>
      <w:bookmarkEnd w:id="279"/>
      <w:r/>
      <w:bookmarkEnd w:id="280"/>
      <w:r/>
      <w:bookmarkEnd w:id="281"/>
      <w:r/>
      <w:bookmarkEnd w:id="282"/>
      <w:r/>
      <w:bookmarkEnd w:id="283"/>
      <w:r/>
      <w:bookmarkEnd w:id="284"/>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与合同有关的一切税费，均按照中华人民共和国法律的相关规定缴纳。</w:t>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285" w:name="_Toc30105"/>
      <w:r/>
      <w:bookmarkStart w:id="286" w:name="_Toc487900368"/>
      <w:r/>
      <w:bookmarkStart w:id="287" w:name="_Toc25525"/>
      <w:r/>
      <w:bookmarkStart w:id="288" w:name="_Toc259093687"/>
      <w:r/>
      <w:bookmarkStart w:id="289" w:name="_Toc14814"/>
      <w:r/>
      <w:bookmarkStart w:id="290" w:name="_Toc26883"/>
      <w:r/>
      <w:bookmarkStart w:id="291" w:name="_Toc279701258"/>
      <w:r/>
      <w:bookmarkStart w:id="292" w:name="_Toc7315"/>
      <w:r>
        <w:rPr>
          <w:rFonts w:hint="eastAsia" w:ascii="宋体" w:hAnsi="宋体" w:eastAsia="宋体" w:cs="宋体"/>
          <w:b/>
          <w:sz w:val="24"/>
          <w:szCs w:val="24"/>
          <w:lang w:eastAsia="zh-CN"/>
        </w:rPr>
        <w:t xml:space="preserve">2.13 乙方破产</w:t>
      </w:r>
      <w:bookmarkEnd w:id="285"/>
      <w:r/>
      <w:bookmarkEnd w:id="286"/>
      <w:r/>
      <w:bookmarkEnd w:id="287"/>
      <w:r/>
      <w:bookmarkEnd w:id="288"/>
      <w:r/>
      <w:bookmarkEnd w:id="289"/>
      <w:r/>
      <w:bookmarkEnd w:id="290"/>
      <w:r/>
      <w:bookmarkEnd w:id="291"/>
      <w:r/>
      <w:bookmarkEnd w:id="292"/>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293" w:name="_Toc1123"/>
      <w:r/>
      <w:bookmarkStart w:id="294" w:name="_Toc2016"/>
      <w:r/>
      <w:bookmarkStart w:id="295" w:name="_Toc23323"/>
      <w:r>
        <w:rPr>
          <w:rFonts w:hint="eastAsia" w:ascii="宋体" w:hAnsi="宋体" w:eastAsia="宋体" w:cs="宋体"/>
          <w:b/>
          <w:sz w:val="24"/>
          <w:szCs w:val="24"/>
          <w:lang w:eastAsia="zh-CN"/>
        </w:rPr>
        <w:t xml:space="preserve">2.14 合同中止、终止</w:t>
      </w:r>
      <w:bookmarkEnd w:id="293"/>
      <w:r/>
      <w:bookmarkEnd w:id="294"/>
      <w:r/>
      <w:bookmarkEnd w:id="295"/>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2.14.1 双方当事人不得擅自中止或者终止合同；</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2.14.2合同继续履行将损害国家利益和社会公共利益的，双方当事人应当中止或者终止合同。有过错的一方应当承担赔偿责任，双方当事人都有过错的，各自承担相应的责任。</w:t>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296" w:name="_Toc1969"/>
      <w:r/>
      <w:bookmarkStart w:id="297" w:name="_Toc17363"/>
      <w:r/>
      <w:bookmarkStart w:id="298" w:name="_Toc14525"/>
      <w:r>
        <w:rPr>
          <w:rFonts w:hint="eastAsia" w:ascii="宋体" w:hAnsi="宋体" w:eastAsia="宋体" w:cs="宋体"/>
          <w:b/>
          <w:sz w:val="24"/>
          <w:szCs w:val="24"/>
          <w:lang w:eastAsia="zh-CN"/>
        </w:rPr>
        <w:t xml:space="preserve">2.15 检验和验收</w:t>
      </w:r>
      <w:bookmarkEnd w:id="296"/>
      <w:r/>
      <w:bookmarkEnd w:id="297"/>
      <w:r/>
      <w:bookmarkEnd w:id="298"/>
      <w:r/>
      <w:r/>
    </w:p>
    <w:p>
      <w:pPr>
        <w:ind w:firstLine="480"/>
        <w:keepLines w:val="0"/>
        <w:keepNext w:val="0"/>
        <w:pageBreakBefore w:val="0"/>
        <w:spacing w:line="500" w:lineRule="exact"/>
        <w:tabs>
          <w:tab w:val="left" w:pos="360" w:leader="none"/>
          <w:tab w:val="left" w:pos="540" w:leader="none"/>
          <w:tab w:val="left" w:pos="108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2.15.1 乙方按照甲方的采购文件、乙方的投标（响应）文件及本合同的约定，定期提交服务报告，甲方按照甲方的采购文件、乙方的投标（响应）文件及本合同的约定进行定期验收；</w:t>
      </w:r>
      <w:r/>
    </w:p>
    <w:p>
      <w:pPr>
        <w:ind w:firstLine="480"/>
        <w:keepLines w:val="0"/>
        <w:keepNext w:val="0"/>
        <w:pageBreakBefore w:val="0"/>
        <w:spacing w:line="500" w:lineRule="exact"/>
        <w:tabs>
          <w:tab w:val="left" w:pos="360" w:leader="none"/>
          <w:tab w:val="left" w:pos="540" w:leader="none"/>
          <w:tab w:val="left" w:pos="108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2.15.2 合同期满或者履行完毕后，甲方有权组织（包括依法邀请国家认可的质量检测机构参加）对乙方履约的验收，即：按照合同约定的标准，组织对乙方履约情况的验收，并出具验收书；甲方组织的验收费用按采购文件的约定事宜承担。采购文件未约定的，甲乙双方协商解决。</w:t>
      </w:r>
      <w:r/>
    </w:p>
    <w:p>
      <w:pPr>
        <w:ind w:firstLine="480"/>
        <w:keepLines w:val="0"/>
        <w:keepNext w:val="0"/>
        <w:pageBreakBefore w:val="0"/>
        <w:spacing w:line="500" w:lineRule="exact"/>
        <w:tabs>
          <w:tab w:val="left" w:pos="360" w:leader="none"/>
          <w:tab w:val="left" w:pos="540" w:leader="none"/>
          <w:tab w:val="left" w:pos="108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2.15.3 检验和验收标准、程序等具体内容以及前述验收书的效力详以甲方另行约定为准</w:t>
      </w:r>
      <w:r>
        <w:rPr>
          <w:rFonts w:hint="eastAsia" w:ascii="宋体" w:hAnsi="宋体" w:eastAsia="宋体" w:cs="宋体"/>
          <w:i/>
          <w:sz w:val="24"/>
          <w:szCs w:val="24"/>
          <w:lang w:eastAsia="zh-CN"/>
        </w:rPr>
        <w:t xml:space="preserve">。</w:t>
      </w:r>
      <w:bookmarkEnd w:id="260"/>
      <w:bookmarkEnd w:id="261"/>
      <w:bookmarkEnd w:id="262"/>
      <w:bookmarkEnd w:id="263"/>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299" w:name="_Toc259093690"/>
      <w:r/>
      <w:bookmarkStart w:id="300" w:name="_Toc279701261"/>
      <w:r/>
      <w:bookmarkStart w:id="301" w:name="_Toc487900371"/>
      <w:r/>
      <w:bookmarkStart w:id="302" w:name="_Toc25198"/>
      <w:r/>
      <w:bookmarkStart w:id="303" w:name="_Toc9808"/>
      <w:r/>
      <w:bookmarkStart w:id="304" w:name="_Toc12666"/>
      <w:r/>
      <w:bookmarkStart w:id="305" w:name="_Toc2308"/>
      <w:r/>
      <w:bookmarkStart w:id="306" w:name="_Toc31892"/>
      <w:r>
        <w:rPr>
          <w:rFonts w:hint="eastAsia" w:ascii="宋体" w:hAnsi="宋体" w:eastAsia="宋体" w:cs="宋体"/>
          <w:b/>
          <w:sz w:val="24"/>
          <w:szCs w:val="24"/>
          <w:lang w:eastAsia="zh-CN"/>
        </w:rPr>
        <w:t xml:space="preserve">2.16 通知</w:t>
      </w:r>
      <w:bookmarkEnd w:id="299"/>
      <w:r/>
      <w:bookmarkEnd w:id="300"/>
      <w:r/>
      <w:bookmarkEnd w:id="301"/>
      <w:r>
        <w:rPr>
          <w:rFonts w:hint="eastAsia" w:ascii="宋体" w:hAnsi="宋体" w:eastAsia="宋体" w:cs="宋体"/>
          <w:b/>
          <w:sz w:val="24"/>
          <w:szCs w:val="24"/>
          <w:lang w:eastAsia="zh-CN"/>
        </w:rPr>
        <w:t xml:space="preserve">和送达</w:t>
      </w:r>
      <w:bookmarkEnd w:id="302"/>
      <w:r/>
      <w:bookmarkEnd w:id="303"/>
      <w:r/>
      <w:bookmarkEnd w:id="304"/>
      <w:r/>
      <w:bookmarkEnd w:id="305"/>
      <w:r/>
      <w:bookmarkEnd w:id="306"/>
      <w:r/>
      <w:r/>
    </w:p>
    <w:p>
      <w:pPr>
        <w:ind w:firstLine="480"/>
        <w:keepLines w:val="0"/>
        <w:keepNext w:val="0"/>
        <w:pageBreakBefore w:val="0"/>
        <w:spacing w:line="500" w:lineRule="exact"/>
        <w:rPr>
          <w:rFonts w:hint="eastAsia" w:ascii="宋体" w:hAnsi="宋体" w:eastAsia="宋体" w:cs="宋体"/>
          <w:sz w:val="24"/>
          <w:szCs w:val="24"/>
          <w:lang w:eastAsia="zh-CN"/>
        </w:rPr>
      </w:pPr>
      <w:r/>
      <w:bookmarkStart w:id="307" w:name="_Toc29220"/>
      <w:r/>
      <w:bookmarkStart w:id="308" w:name="_Toc7073"/>
      <w:r/>
      <w:bookmarkStart w:id="309" w:name="_Toc259093691"/>
      <w:r/>
      <w:bookmarkStart w:id="310" w:name="_Toc487900372"/>
      <w:r/>
      <w:bookmarkStart w:id="311" w:name="_Toc279701262"/>
      <w:r>
        <w:rPr>
          <w:rFonts w:hint="eastAsia" w:ascii="宋体" w:hAnsi="宋体" w:eastAsia="宋体" w:cs="宋体"/>
          <w:sz w:val="24"/>
          <w:szCs w:val="24"/>
          <w:lang w:eastAsia="zh-CN"/>
        </w:rPr>
        <w:t xml:space="preserve">2.16.1任何一方因履行合同而以合同第一部分尾部所列明的</w:t>
      </w:r>
      <w:r>
        <w:rPr>
          <w:rFonts w:hint="eastAsia" w:ascii="宋体" w:hAnsi="宋体" w:eastAsia="宋体" w:cs="宋体"/>
          <w:sz w:val="24"/>
          <w:szCs w:val="24"/>
          <w:u w:val="single"/>
          <w:lang w:val="zh-CN" w:eastAsia="zh-CN"/>
        </w:rPr>
        <w:t xml:space="preserve">约定送达地址</w:t>
      </w:r>
      <w:r>
        <w:rPr>
          <w:rFonts w:hint="eastAsia" w:ascii="宋体" w:hAnsi="宋体" w:eastAsia="宋体" w:cs="宋体"/>
          <w:sz w:val="24"/>
          <w:szCs w:val="24"/>
          <w:lang w:eastAsia="zh-CN"/>
        </w:rPr>
        <w:t xml:space="preserve">发出的所有通知、文件、材料，均视为已向对方当事人送达；任何一方变更上述送达地址的，应于</w:t>
      </w:r>
      <w:r>
        <w:rPr>
          <w:rFonts w:hint="eastAsia" w:ascii="宋体" w:hAnsi="宋体" w:eastAsia="宋体" w:cs="宋体"/>
          <w:sz w:val="24"/>
          <w:szCs w:val="24"/>
          <w:u w:val="single"/>
          <w:lang w:eastAsia="zh-CN"/>
        </w:rPr>
        <w:t xml:space="preserve">5个工作日</w:t>
      </w:r>
      <w:r>
        <w:rPr>
          <w:rFonts w:hint="eastAsia" w:ascii="宋体" w:hAnsi="宋体" w:eastAsia="宋体" w:cs="宋体"/>
          <w:sz w:val="24"/>
          <w:szCs w:val="24"/>
          <w:lang w:eastAsia="zh-CN"/>
        </w:rPr>
        <w:t xml:space="preserve">内书面通知对方当事人，在对方当事人收到有关变更通知之前，变更前的约定送达地址仍视为有效。</w:t>
      </w:r>
      <w:bookmarkEnd w:id="307"/>
      <w:r/>
      <w:bookmarkEnd w:id="308"/>
      <w:r/>
      <w:r/>
    </w:p>
    <w:p>
      <w:pPr>
        <w:ind w:firstLine="480"/>
        <w:keepLines w:val="0"/>
        <w:keepNext w:val="0"/>
        <w:pageBreakBefore w:val="0"/>
        <w:spacing w:line="500" w:lineRule="exact"/>
        <w:rPr>
          <w:rFonts w:hint="eastAsia" w:ascii="宋体" w:hAnsi="宋体" w:eastAsia="宋体" w:cs="宋体"/>
          <w:sz w:val="24"/>
          <w:szCs w:val="24"/>
          <w:lang w:eastAsia="zh-CN"/>
        </w:rPr>
      </w:pPr>
      <w:r/>
      <w:bookmarkStart w:id="312" w:name="_Toc18401"/>
      <w:r/>
      <w:bookmarkStart w:id="313" w:name="_Toc27674"/>
      <w:r>
        <w:rPr>
          <w:rFonts w:hint="eastAsia" w:ascii="宋体" w:hAnsi="宋体" w:eastAsia="宋体" w:cs="宋体"/>
          <w:sz w:val="24"/>
          <w:szCs w:val="24"/>
          <w:lang w:eastAsia="zh-CN"/>
        </w:rPr>
        <w:t xml:space="preserve">2.16.2以当面交付方式送达的，交付之时视为送达；以邮寄方式送达的，邮件挂号寄出或者交邮之日之次日视为送达</w:t>
      </w:r>
      <w:bookmarkEnd w:id="312"/>
      <w:r/>
      <w:bookmarkEnd w:id="313"/>
      <w:r>
        <w:rPr>
          <w:rFonts w:hint="eastAsia" w:ascii="宋体" w:hAnsi="宋体" w:eastAsia="宋体" w:cs="宋体"/>
          <w:sz w:val="24"/>
          <w:szCs w:val="24"/>
          <w:lang w:val="zh-CN" w:eastAsia="zh-CN"/>
        </w:rPr>
        <w:t xml:space="preserve">（甲方接受的</w:t>
      </w:r>
      <w:r>
        <w:rPr>
          <w:rFonts w:hint="eastAsia" w:ascii="宋体" w:hAnsi="宋体" w:eastAsia="宋体" w:cs="宋体"/>
          <w:sz w:val="24"/>
          <w:szCs w:val="24"/>
          <w:lang w:eastAsia="zh-CN"/>
        </w:rPr>
        <w:t xml:space="preserve">送达方式仅限为“当面交付”或“邮寄方式”</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w:t>
      </w:r>
      <w:bookmarkEnd w:id="309"/>
      <w:bookmarkEnd w:id="310"/>
      <w:bookmarkEnd w:id="311"/>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314" w:name="_Toc5063"/>
      <w:r/>
      <w:bookmarkStart w:id="315" w:name="_Toc279701263"/>
      <w:r/>
      <w:bookmarkStart w:id="316" w:name="_Toc12254"/>
      <w:r/>
      <w:bookmarkStart w:id="317" w:name="_Toc259093692"/>
      <w:r/>
      <w:bookmarkStart w:id="318" w:name="_Toc20808"/>
      <w:r/>
      <w:bookmarkStart w:id="319" w:name="_Toc487900373"/>
      <w:r/>
      <w:bookmarkStart w:id="320" w:name="_Toc28906"/>
      <w:r/>
      <w:bookmarkStart w:id="321" w:name="_Toc27644"/>
      <w:r>
        <w:rPr>
          <w:rFonts w:hint="eastAsia" w:ascii="宋体" w:hAnsi="宋体" w:eastAsia="宋体" w:cs="宋体"/>
          <w:b/>
          <w:sz w:val="24"/>
          <w:szCs w:val="24"/>
          <w:lang w:eastAsia="zh-CN"/>
        </w:rPr>
        <w:t xml:space="preserve">2.17 合同使用的文字和适用的法律</w:t>
      </w:r>
      <w:bookmarkEnd w:id="314"/>
      <w:r/>
      <w:bookmarkEnd w:id="315"/>
      <w:r/>
      <w:bookmarkEnd w:id="316"/>
      <w:r/>
      <w:bookmarkEnd w:id="317"/>
      <w:r/>
      <w:bookmarkEnd w:id="318"/>
      <w:r/>
      <w:bookmarkEnd w:id="319"/>
      <w:r/>
      <w:bookmarkEnd w:id="320"/>
      <w:r/>
      <w:bookmarkEnd w:id="321"/>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合同使用汉语书</w:t>
      </w:r>
      <w:r>
        <w:rPr>
          <w:rFonts w:hint="eastAsia" w:ascii="宋体" w:hAnsi="宋体" w:cs="宋体"/>
          <w:sz w:val="24"/>
          <w:szCs w:val="24"/>
          <w:lang w:val="en-US" w:eastAsia="zh-CN"/>
        </w:rPr>
        <w:t xml:space="preserve">写</w:t>
      </w:r>
      <w:r>
        <w:rPr>
          <w:rFonts w:hint="eastAsia" w:ascii="宋体" w:hAnsi="宋体" w:eastAsia="宋体" w:cs="宋体"/>
          <w:sz w:val="24"/>
          <w:szCs w:val="24"/>
          <w:lang w:eastAsia="zh-CN"/>
        </w:rPr>
        <w:t xml:space="preserve">、变更和解释；合同适用中华人民共和国法律。</w:t>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bookmarkStart w:id="322" w:name="_Toc27403"/>
      <w:r/>
      <w:bookmarkStart w:id="323" w:name="_Toc30096"/>
      <w:r/>
      <w:bookmarkStart w:id="324" w:name="_Toc279701264"/>
      <w:r/>
      <w:bookmarkStart w:id="325" w:name="_Toc1492"/>
      <w:r/>
      <w:bookmarkStart w:id="326" w:name="_Toc22266"/>
      <w:r/>
      <w:bookmarkStart w:id="327" w:name="_Toc259093693"/>
      <w:r/>
      <w:bookmarkStart w:id="328" w:name="_Toc27127"/>
      <w:r>
        <w:rPr>
          <w:rFonts w:hint="eastAsia" w:ascii="宋体" w:hAnsi="宋体" w:eastAsia="宋体" w:cs="宋体"/>
          <w:b/>
          <w:sz w:val="24"/>
          <w:szCs w:val="24"/>
          <w:lang w:eastAsia="zh-CN"/>
        </w:rPr>
        <w:t xml:space="preserve">2.18 履约保证金</w:t>
      </w:r>
      <w:bookmarkEnd w:id="322"/>
      <w:r/>
      <w:bookmarkEnd w:id="323"/>
      <w:r/>
      <w:bookmarkEnd w:id="324"/>
      <w:r/>
      <w:bookmarkEnd w:id="325"/>
      <w:r/>
      <w:bookmarkEnd w:id="326"/>
      <w:r/>
      <w:bookmarkEnd w:id="327"/>
      <w:r/>
      <w:bookmarkEnd w:id="328"/>
      <w:r/>
      <w:r/>
    </w:p>
    <w:p>
      <w:pPr>
        <w:ind w:firstLine="480"/>
        <w:keepLines w:val="0"/>
        <w:keepNext w:val="0"/>
        <w:pageBreakBefore w:val="0"/>
        <w:spacing w:line="500" w:lineRule="exact"/>
        <w:rPr>
          <w:rFonts w:hint="eastAsia" w:ascii="宋体" w:hAnsi="宋体" w:eastAsia="宋体" w:cs="宋体"/>
          <w:sz w:val="24"/>
          <w:szCs w:val="24"/>
          <w:lang w:val="zh-TW" w:eastAsia="zh-CN"/>
        </w:rPr>
      </w:pPr>
      <w:r/>
      <w:bookmarkStart w:id="329" w:name="_Toc16417"/>
      <w:r/>
      <w:bookmarkStart w:id="330" w:name="_Toc12273"/>
      <w:r/>
      <w:bookmarkStart w:id="331" w:name="_Toc15827"/>
      <w:r/>
      <w:bookmarkStart w:id="332" w:name="_Toc26227"/>
      <w:r/>
      <w:bookmarkStart w:id="333" w:name="_Toc23784"/>
      <w:r>
        <w:rPr>
          <w:rFonts w:hint="eastAsia" w:ascii="宋体" w:hAnsi="宋体" w:eastAsia="宋体" w:cs="宋体"/>
          <w:sz w:val="24"/>
          <w:szCs w:val="24"/>
          <w:lang w:val="zh-TW" w:eastAsia="zh-CN"/>
        </w:rPr>
        <w:t xml:space="preserve">2.</w:t>
      </w: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eastAsia="zh-CN"/>
        </w:rPr>
        <w:t xml:space="preserve">1</w:t>
      </w:r>
      <w:r>
        <w:rPr>
          <w:rFonts w:hint="eastAsia" w:ascii="宋体" w:hAnsi="宋体" w:eastAsia="宋体" w:cs="宋体"/>
          <w:sz w:val="24"/>
          <w:szCs w:val="24"/>
          <w:lang w:val="zh-TW" w:eastAsia="zh-CN"/>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keepLines w:val="0"/>
        <w:keepNext w:val="0"/>
        <w:pageBreakBefore w:val="0"/>
        <w:spacing w:line="500" w:lineRule="exact"/>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2.</w:t>
      </w: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eastAsia="zh-CN"/>
        </w:rPr>
        <w:t xml:space="preserve">2</w:t>
      </w:r>
      <w:r>
        <w:rPr>
          <w:rFonts w:hint="eastAsia" w:ascii="宋体" w:hAnsi="宋体" w:eastAsia="宋体" w:cs="宋体"/>
          <w:sz w:val="24"/>
          <w:szCs w:val="24"/>
          <w:lang w:val="zh-TW" w:eastAsia="zh-CN"/>
        </w:rPr>
        <w:t xml:space="preserve"> 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w:t>
      </w:r>
      <w:r/>
    </w:p>
    <w:p>
      <w:pPr>
        <w:ind w:firstLine="480"/>
        <w:keepLines w:val="0"/>
        <w:keepNext w:val="0"/>
        <w:pageBreakBefore w:val="0"/>
        <w:spacing w:line="500" w:lineRule="exact"/>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2.</w:t>
      </w: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TW" w:eastAsia="zh-CN"/>
        </w:rPr>
        <w:t xml:space="preserve">履约保证金的退还：</w:t>
      </w:r>
      <w:r/>
    </w:p>
    <w:p>
      <w:pPr>
        <w:ind w:firstLine="480"/>
        <w:keepLines w:val="0"/>
        <w:keepNext w:val="0"/>
        <w:pageBreakBefore w:val="0"/>
        <w:spacing w:line="500" w:lineRule="exact"/>
        <w:rPr>
          <w:rFonts w:hint="eastAsia" w:ascii="宋体" w:hAnsi="宋体" w:eastAsia="宋体" w:cs="宋体"/>
          <w:sz w:val="24"/>
          <w:szCs w:val="24"/>
          <w:lang w:val="zh-TW"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zh-TW" w:eastAsia="zh-CN"/>
        </w:rPr>
        <w:t xml:space="preserve">方式：无息退还至</w:t>
      </w: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zh-TW" w:eastAsia="zh-CN"/>
        </w:rPr>
        <w:t xml:space="preserve">缴纳履约保证金的账户。如为保函，在到期时自行失效。</w:t>
      </w:r>
      <w:r/>
    </w:p>
    <w:p>
      <w:pPr>
        <w:ind w:firstLine="480"/>
        <w:keepLines w:val="0"/>
        <w:keepNext w:val="0"/>
        <w:pageBreakBefore w:val="0"/>
        <w:spacing w:line="500" w:lineRule="exact"/>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eastAsia="zh-CN"/>
        </w:rPr>
        <w:t xml:space="preserve">2</w:t>
      </w:r>
      <w:r>
        <w:rPr>
          <w:rFonts w:hint="eastAsia" w:ascii="宋体" w:hAnsi="宋体" w:eastAsia="宋体" w:cs="宋体"/>
          <w:sz w:val="24"/>
          <w:szCs w:val="24"/>
          <w:lang w:val="zh-TW" w:eastAsia="zh-CN"/>
        </w:rPr>
        <w:t xml:space="preserve">）时间：</w:t>
      </w:r>
      <w:r>
        <w:rPr>
          <w:rFonts w:hint="eastAsia" w:ascii="宋体" w:hAnsi="宋体" w:eastAsia="宋体" w:cs="宋体"/>
          <w:sz w:val="24"/>
          <w:szCs w:val="24"/>
          <w:lang w:eastAsia="zh-CN"/>
        </w:rPr>
        <w:t xml:space="preserve">验收合格后</w:t>
      </w:r>
      <w:r>
        <w:rPr>
          <w:rFonts w:hint="eastAsia" w:ascii="宋体" w:hAnsi="宋体" w:eastAsia="宋体" w:cs="宋体"/>
          <w:sz w:val="24"/>
          <w:szCs w:val="24"/>
          <w:lang w:val="zh-TW" w:eastAsia="zh-CN"/>
        </w:rPr>
        <w:t xml:space="preserve">且无相关服务及质量问题，一次性无息退还。</w:t>
      </w:r>
      <w:r/>
    </w:p>
    <w:p>
      <w:pPr>
        <w:ind w:firstLine="480"/>
        <w:keepLines w:val="0"/>
        <w:keepNext w:val="0"/>
        <w:pageBreakBefore w:val="0"/>
        <w:spacing w:line="500" w:lineRule="exact"/>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TW" w:eastAsia="zh-CN"/>
        </w:rPr>
        <w:t xml:space="preserve">）条件：按合同要求全部履约完成并经</w:t>
      </w:r>
      <w:r>
        <w:rPr>
          <w:rFonts w:hint="eastAsia" w:ascii="宋体" w:hAnsi="宋体" w:eastAsia="宋体" w:cs="宋体"/>
          <w:sz w:val="24"/>
          <w:szCs w:val="24"/>
          <w:lang w:eastAsia="zh-CN"/>
        </w:rPr>
        <w:t xml:space="preserve">甲方</w:t>
      </w:r>
      <w:r>
        <w:rPr>
          <w:rFonts w:hint="eastAsia" w:ascii="宋体" w:hAnsi="宋体" w:eastAsia="宋体" w:cs="宋体"/>
          <w:sz w:val="24"/>
          <w:szCs w:val="24"/>
          <w:lang w:val="zh-TW" w:eastAsia="zh-CN"/>
        </w:rPr>
        <w:t xml:space="preserve">验收合格，且</w:t>
      </w:r>
      <w:r>
        <w:rPr>
          <w:rFonts w:hint="eastAsia" w:ascii="宋体" w:hAnsi="宋体" w:eastAsia="宋体" w:cs="宋体"/>
          <w:sz w:val="24"/>
          <w:szCs w:val="24"/>
          <w:lang w:eastAsia="zh-CN"/>
        </w:rPr>
        <w:t xml:space="preserve">甲方</w:t>
      </w:r>
      <w:r>
        <w:rPr>
          <w:rFonts w:hint="eastAsia" w:ascii="宋体" w:hAnsi="宋体" w:eastAsia="宋体" w:cs="宋体"/>
          <w:sz w:val="24"/>
          <w:szCs w:val="24"/>
          <w:lang w:val="zh-TW" w:eastAsia="zh-CN"/>
        </w:rPr>
        <w:t xml:space="preserve">收到</w:t>
      </w: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zh-TW" w:eastAsia="zh-CN"/>
        </w:rPr>
        <w:t xml:space="preserve">出具的发票。</w:t>
      </w:r>
      <w:r/>
    </w:p>
    <w:p>
      <w:pPr>
        <w:ind w:firstLine="480"/>
        <w:keepLines w:val="0"/>
        <w:keepNext w:val="0"/>
        <w:pageBreakBefore w:val="0"/>
        <w:spacing w:line="500" w:lineRule="exact"/>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2.</w:t>
      </w: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zh-TW" w:eastAsia="zh-CN"/>
        </w:rPr>
        <w:t xml:space="preserve">.4不予退还情形：</w:t>
      </w:r>
      <w:r/>
    </w:p>
    <w:p>
      <w:pPr>
        <w:ind w:firstLine="480"/>
        <w:keepLines w:val="0"/>
        <w:keepNext w:val="0"/>
        <w:pageBreakBefore w:val="0"/>
        <w:spacing w:line="500" w:lineRule="exact"/>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除不可抗力情况外，</w:t>
      </w: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zh-TW" w:eastAsia="zh-CN"/>
        </w:rPr>
        <w:t xml:space="preserve">出现下列情形之一的，其履约保证金，</w:t>
      </w:r>
      <w:r>
        <w:rPr>
          <w:rFonts w:hint="eastAsia" w:ascii="宋体" w:hAnsi="宋体" w:eastAsia="宋体" w:cs="宋体"/>
          <w:sz w:val="24"/>
          <w:szCs w:val="24"/>
          <w:lang w:eastAsia="zh-CN"/>
        </w:rPr>
        <w:t xml:space="preserve">甲方</w:t>
      </w:r>
      <w:r>
        <w:rPr>
          <w:rFonts w:hint="eastAsia" w:ascii="宋体" w:hAnsi="宋体" w:eastAsia="宋体" w:cs="宋体"/>
          <w:sz w:val="24"/>
          <w:szCs w:val="24"/>
          <w:lang w:val="zh-TW" w:eastAsia="zh-CN"/>
        </w:rPr>
        <w:t xml:space="preserve">将视情节决定不予退还或部分不予退还。</w:t>
      </w:r>
      <w:r/>
    </w:p>
    <w:p>
      <w:pPr>
        <w:ind w:firstLine="480"/>
        <w:keepLines w:val="0"/>
        <w:keepNext w:val="0"/>
        <w:pageBreakBefore w:val="0"/>
        <w:spacing w:line="500" w:lineRule="exact"/>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（1）</w:t>
      </w: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zh-TW" w:eastAsia="zh-CN"/>
        </w:rPr>
        <w:t xml:space="preserve">无正当理由拒绝签订合同的，或者在签订合同时向</w:t>
      </w:r>
      <w:r>
        <w:rPr>
          <w:rFonts w:hint="eastAsia" w:ascii="宋体" w:hAnsi="宋体" w:eastAsia="宋体" w:cs="宋体"/>
          <w:sz w:val="24"/>
          <w:szCs w:val="24"/>
          <w:lang w:eastAsia="zh-CN"/>
        </w:rPr>
        <w:t xml:space="preserve">甲方</w:t>
      </w:r>
      <w:r>
        <w:rPr>
          <w:rFonts w:hint="eastAsia" w:ascii="宋体" w:hAnsi="宋体" w:eastAsia="宋体" w:cs="宋体"/>
          <w:sz w:val="24"/>
          <w:szCs w:val="24"/>
          <w:lang w:val="zh-TW" w:eastAsia="zh-CN"/>
        </w:rPr>
        <w:t xml:space="preserve">提出附加条件或者更改合同实质性内容要求的；</w:t>
      </w:r>
      <w:r/>
    </w:p>
    <w:p>
      <w:pPr>
        <w:ind w:firstLine="480"/>
        <w:keepLines w:val="0"/>
        <w:keepNext w:val="0"/>
        <w:pageBreakBefore w:val="0"/>
        <w:spacing w:line="500" w:lineRule="exact"/>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（2）</w:t>
      </w: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zh-TW" w:eastAsia="zh-CN"/>
        </w:rPr>
        <w:t xml:space="preserve">不履行与</w:t>
      </w:r>
      <w:r>
        <w:rPr>
          <w:rFonts w:hint="eastAsia" w:ascii="宋体" w:hAnsi="宋体" w:eastAsia="宋体" w:cs="宋体"/>
          <w:sz w:val="24"/>
          <w:szCs w:val="24"/>
          <w:lang w:eastAsia="zh-CN"/>
        </w:rPr>
        <w:t xml:space="preserve">甲方</w:t>
      </w:r>
      <w:r>
        <w:rPr>
          <w:rFonts w:hint="eastAsia" w:ascii="宋体" w:hAnsi="宋体" w:eastAsia="宋体" w:cs="宋体"/>
          <w:sz w:val="24"/>
          <w:szCs w:val="24"/>
          <w:lang w:val="zh-TW" w:eastAsia="zh-CN"/>
        </w:rPr>
        <w:t xml:space="preserve">订立的合同的；</w:t>
      </w:r>
      <w:r/>
    </w:p>
    <w:p>
      <w:pPr>
        <w:ind w:firstLine="480"/>
        <w:keepLines w:val="0"/>
        <w:keepNext w:val="0"/>
        <w:pageBreakBefore w:val="0"/>
        <w:spacing w:line="500" w:lineRule="exact"/>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（3）</w:t>
      </w: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zh-TW" w:eastAsia="zh-CN"/>
        </w:rPr>
        <w:t xml:space="preserve">所供货物或服务不符合</w:t>
      </w:r>
      <w:r>
        <w:rPr>
          <w:rFonts w:hint="eastAsia" w:ascii="宋体" w:hAnsi="宋体" w:eastAsia="宋体" w:cs="宋体"/>
          <w:sz w:val="24"/>
          <w:szCs w:val="24"/>
          <w:lang w:eastAsia="zh-CN"/>
        </w:rPr>
        <w:t xml:space="preserve">招标</w:t>
      </w:r>
      <w:r>
        <w:rPr>
          <w:rFonts w:hint="eastAsia" w:ascii="宋体" w:hAnsi="宋体" w:eastAsia="宋体" w:cs="宋体"/>
          <w:sz w:val="24"/>
          <w:szCs w:val="24"/>
          <w:lang w:val="zh-TW" w:eastAsia="zh-CN"/>
        </w:rPr>
        <w:t xml:space="preserve">文件规定要求的；</w:t>
      </w:r>
      <w:r/>
    </w:p>
    <w:p>
      <w:pPr>
        <w:ind w:firstLine="480"/>
        <w:keepLines w:val="0"/>
        <w:keepNext w:val="0"/>
        <w:pageBreakBefore w:val="0"/>
        <w:spacing w:line="500" w:lineRule="exact"/>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（4）</w:t>
      </w: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zh-TW" w:eastAsia="zh-CN"/>
        </w:rPr>
        <w:t xml:space="preserve">采取欺骗、弄虚作假方式投标的或与其它投标人串通投标的；</w:t>
      </w:r>
      <w:r/>
    </w:p>
    <w:p>
      <w:pPr>
        <w:ind w:firstLine="480"/>
        <w:keepLines w:val="0"/>
        <w:keepNext w:val="0"/>
        <w:pageBreakBefore w:val="0"/>
        <w:spacing w:line="500" w:lineRule="exact"/>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（5）</w:t>
      </w: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zh-TW" w:eastAsia="zh-CN"/>
        </w:rPr>
        <w:t xml:space="preserve">将合同内容转包、违法分包的；</w:t>
      </w:r>
      <w:r/>
    </w:p>
    <w:p>
      <w:pPr>
        <w:ind w:firstLine="480"/>
        <w:keepLines w:val="0"/>
        <w:keepNext w:val="0"/>
        <w:pageBreakBefore w:val="0"/>
        <w:spacing w:line="500" w:lineRule="exact"/>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（6）</w:t>
      </w: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zh-TW" w:eastAsia="zh-CN"/>
        </w:rPr>
        <w:t xml:space="preserve">故意捏造事实或伪造证明材料，进行虚假恶意投诉或反映的。</w:t>
      </w:r>
      <w:r/>
    </w:p>
    <w:p>
      <w:pPr>
        <w:ind w:firstLine="480"/>
        <w:keepLines w:val="0"/>
        <w:keepNext w:val="0"/>
        <w:pageBreakBefore w:val="0"/>
        <w:spacing w:line="500" w:lineRule="exact"/>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（7）试用期内未能按合同、</w:t>
      </w:r>
      <w:r>
        <w:rPr>
          <w:rFonts w:hint="eastAsia" w:ascii="宋体" w:hAnsi="宋体" w:eastAsia="宋体" w:cs="宋体"/>
          <w:sz w:val="24"/>
          <w:szCs w:val="24"/>
          <w:lang w:eastAsia="zh-CN"/>
        </w:rPr>
        <w:t xml:space="preserve">招标</w:t>
      </w:r>
      <w:r>
        <w:rPr>
          <w:rFonts w:hint="eastAsia" w:ascii="宋体" w:hAnsi="宋体" w:eastAsia="宋体" w:cs="宋体"/>
          <w:sz w:val="24"/>
          <w:szCs w:val="24"/>
          <w:lang w:val="zh-TW" w:eastAsia="zh-CN"/>
        </w:rPr>
        <w:t xml:space="preserve">文件、响应文件履约的。</w:t>
      </w:r>
      <w:r/>
    </w:p>
    <w:p>
      <w:pPr>
        <w:ind w:firstLine="480"/>
        <w:keepLines w:val="0"/>
        <w:keepNext w:val="0"/>
        <w:pageBreakBefore w:val="0"/>
        <w:spacing w:line="500" w:lineRule="exact"/>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2.</w:t>
      </w: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eastAsia="zh-CN"/>
        </w:rPr>
        <w:t xml:space="preserve">5</w:t>
      </w:r>
      <w:r>
        <w:rPr>
          <w:rFonts w:hint="eastAsia" w:ascii="宋体" w:hAnsi="宋体" w:eastAsia="宋体" w:cs="宋体"/>
          <w:sz w:val="24"/>
          <w:szCs w:val="24"/>
          <w:lang w:val="zh-TW" w:eastAsia="zh-CN"/>
        </w:rPr>
        <w:t xml:space="preserve">逾期退还的违约责任：</w:t>
      </w:r>
      <w:r>
        <w:rPr>
          <w:rFonts w:hint="eastAsia" w:ascii="宋体" w:hAnsi="宋体" w:eastAsia="宋体" w:cs="宋体"/>
          <w:sz w:val="24"/>
          <w:szCs w:val="24"/>
          <w:lang w:eastAsia="zh-CN"/>
        </w:rPr>
        <w:t xml:space="preserve">甲方</w:t>
      </w:r>
      <w:r>
        <w:rPr>
          <w:rFonts w:hint="eastAsia" w:ascii="宋体" w:hAnsi="宋体" w:eastAsia="宋体" w:cs="宋体"/>
          <w:sz w:val="24"/>
          <w:szCs w:val="24"/>
          <w:lang w:val="zh-TW" w:eastAsia="zh-CN"/>
        </w:rPr>
        <w:t xml:space="preserve">逾期无故未退还履约保证金的，按中国人民银行同期贷款基准利率上浮20%后的利率支付超期资金占用费，但因</w:t>
      </w: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zh-TW" w:eastAsia="zh-CN"/>
        </w:rPr>
        <w:t xml:space="preserve">自身原因导致无法及时退还的除外。</w:t>
      </w:r>
      <w:r/>
    </w:p>
    <w:p>
      <w:pPr>
        <w:ind w:firstLine="482"/>
        <w:keepLines w:val="0"/>
        <w:keepNext w:val="0"/>
        <w:pageBreakBefore w:val="0"/>
        <w:spacing w:line="500" w:lineRule="exact"/>
        <w:rPr>
          <w:rFonts w:hint="eastAsia" w:ascii="宋体" w:hAnsi="宋体" w:eastAsia="宋体" w:cs="宋体"/>
          <w:b/>
          <w:sz w:val="24"/>
          <w:szCs w:val="24"/>
          <w:lang w:eastAsia="zh-CN"/>
        </w:rPr>
        <w:outlineLvl w:val="0"/>
      </w:pPr>
      <w:r>
        <w:rPr>
          <w:rFonts w:hint="eastAsia" w:ascii="宋体" w:hAnsi="宋体" w:eastAsia="宋体" w:cs="宋体"/>
          <w:b/>
          <w:sz w:val="24"/>
          <w:szCs w:val="24"/>
          <w:lang w:eastAsia="zh-CN"/>
        </w:rPr>
        <w:t xml:space="preserve">2.19合同生效</w:t>
      </w:r>
      <w:bookmarkEnd w:id="329"/>
      <w:r/>
      <w:bookmarkEnd w:id="330"/>
      <w:r/>
      <w:bookmarkEnd w:id="331"/>
      <w:r/>
      <w:bookmarkEnd w:id="332"/>
      <w:r/>
      <w:bookmarkEnd w:id="333"/>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本合同自双方当事人盖章或者签字时生效；</w:t>
      </w:r>
      <w:r>
        <w:rPr>
          <w:rFonts w:hint="eastAsia" w:ascii="宋体" w:hAnsi="宋体" w:eastAsia="宋体" w:cs="宋体"/>
          <w:sz w:val="24"/>
          <w:szCs w:val="24"/>
          <w:lang w:val="zh-TW" w:eastAsia="zh-CN"/>
        </w:rPr>
        <w:t xml:space="preserve">合同份数</w:t>
      </w:r>
      <w:r>
        <w:rPr>
          <w:rFonts w:hint="eastAsia" w:ascii="宋体" w:hAnsi="宋体" w:eastAsia="宋体" w:cs="宋体"/>
          <w:sz w:val="24"/>
          <w:szCs w:val="24"/>
          <w:lang w:eastAsia="zh-CN"/>
        </w:rPr>
        <w:t xml:space="preserve">1</w:t>
      </w:r>
      <w:r>
        <w:rPr>
          <w:rFonts w:hint="eastAsia" w:ascii="宋体" w:hAnsi="宋体" w:eastAsia="宋体" w:cs="宋体"/>
          <w:sz w:val="24"/>
          <w:szCs w:val="24"/>
          <w:lang w:val="zh-TW" w:eastAsia="zh-CN"/>
        </w:rPr>
        <w:t xml:space="preserve">式</w:t>
      </w:r>
      <w:r>
        <w:rPr>
          <w:rFonts w:hint="eastAsia" w:ascii="宋体" w:hAnsi="宋体" w:eastAsia="宋体" w:cs="宋体"/>
          <w:sz w:val="24"/>
          <w:szCs w:val="24"/>
          <w:lang w:eastAsia="zh-CN"/>
        </w:rPr>
        <w:t xml:space="preserve">6</w:t>
      </w:r>
      <w:r>
        <w:rPr>
          <w:rFonts w:hint="eastAsia" w:ascii="宋体" w:hAnsi="宋体" w:eastAsia="宋体" w:cs="宋体"/>
          <w:sz w:val="24"/>
          <w:szCs w:val="24"/>
          <w:lang w:val="zh-TW" w:eastAsia="zh-CN"/>
        </w:rPr>
        <w:t xml:space="preserve">份，每份均具有同等法律效力。</w:t>
      </w:r>
      <w:r/>
    </w:p>
    <w:p>
      <w:pPr>
        <w:ind w:firstLine="482"/>
        <w:keepLines w:val="0"/>
        <w:keepNext w:val="0"/>
        <w:pageBreakBefore w:val="0"/>
        <w:spacing w:line="500" w:lineRule="exact"/>
        <w:rPr>
          <w:rFonts w:hint="eastAsia" w:ascii="宋体" w:hAnsi="宋体" w:eastAsia="宋体" w:cs="宋体"/>
          <w:sz w:val="24"/>
          <w:szCs w:val="24"/>
          <w:lang w:val="zh-CN" w:eastAsia="zh-CN"/>
        </w:rPr>
      </w:pPr>
      <w:r>
        <w:rPr>
          <w:rFonts w:hint="eastAsia" w:ascii="宋体" w:hAnsi="宋体" w:eastAsia="宋体" w:cs="宋体"/>
          <w:b/>
          <w:sz w:val="24"/>
          <w:szCs w:val="24"/>
          <w:lang w:val="zh-CN" w:eastAsia="zh-CN"/>
        </w:rPr>
        <w:t xml:space="preserve">甲方（</w:t>
      </w:r>
      <w:r>
        <w:rPr>
          <w:rFonts w:hint="eastAsia" w:ascii="宋体" w:hAnsi="宋体" w:eastAsia="宋体" w:cs="宋体"/>
          <w:b/>
          <w:sz w:val="24"/>
          <w:szCs w:val="24"/>
          <w:lang w:eastAsia="zh-CN"/>
        </w:rPr>
        <w:t xml:space="preserve">盖章</w:t>
      </w:r>
      <w:r>
        <w:rPr>
          <w:rFonts w:hint="eastAsia" w:ascii="宋体" w:hAnsi="宋体" w:eastAsia="宋体" w:cs="宋体"/>
          <w:b/>
          <w:sz w:val="24"/>
          <w:szCs w:val="24"/>
          <w:lang w:val="zh-CN" w:eastAsia="zh-CN"/>
        </w:rPr>
        <w:t xml:space="preserve">）： </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lang w:val="zh-CN" w:eastAsia="zh-CN"/>
        </w:rPr>
        <w:t xml:space="preserve">乙方（</w:t>
      </w:r>
      <w:r>
        <w:rPr>
          <w:rFonts w:hint="eastAsia" w:ascii="宋体" w:hAnsi="宋体" w:eastAsia="宋体" w:cs="宋体"/>
          <w:b/>
          <w:sz w:val="24"/>
          <w:szCs w:val="24"/>
          <w:lang w:eastAsia="zh-CN"/>
        </w:rPr>
        <w:t xml:space="preserve">盖章</w:t>
      </w:r>
      <w:r>
        <w:rPr>
          <w:rFonts w:hint="eastAsia" w:ascii="宋体" w:hAnsi="宋体" w:eastAsia="宋体" w:cs="宋体"/>
          <w:b/>
          <w:sz w:val="24"/>
          <w:szCs w:val="24"/>
          <w:lang w:val="zh-CN" w:eastAsia="zh-CN"/>
        </w:rPr>
        <w:t xml:space="preserve">）</w:t>
      </w:r>
      <w:r>
        <w:rPr>
          <w:rFonts w:hint="eastAsia" w:ascii="宋体" w:hAnsi="宋体" w:eastAsia="宋体" w:cs="宋体"/>
          <w:sz w:val="24"/>
          <w:szCs w:val="24"/>
          <w:lang w:val="zh-CN" w:eastAsia="zh-CN"/>
        </w:rPr>
        <w:t xml:space="preserve">：</w:t>
      </w:r>
      <w:r/>
    </w:p>
    <w:p>
      <w:pPr>
        <w:keepLines w:val="0"/>
        <w:keepNext w:val="0"/>
        <w:pageBreakBefore w:val="0"/>
        <w:spacing w:line="50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    法定代表人或授权代表（签字）：       法定代表人或授权代表（签字）:</w:t>
      </w:r>
      <w:r/>
    </w:p>
    <w:p>
      <w:pPr>
        <w:keepLines w:val="0"/>
        <w:keepNext w:val="0"/>
        <w:pageBreakBefore w:val="0"/>
        <w:spacing w:line="50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    联系人：                             联系人：</w:t>
      </w:r>
      <w:r/>
    </w:p>
    <w:p>
      <w:pPr>
        <w:ind w:firstLine="420"/>
        <w:keepLines w:val="0"/>
        <w:keepNext w:val="0"/>
        <w:pageBreakBefore w:val="0"/>
        <w:spacing w:line="50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联系电话:                            </w:t>
      </w:r>
      <w:r>
        <w:rPr>
          <w:rFonts w:hint="eastAsia" w:ascii="宋体" w:hAnsi="宋体" w:cs="宋体"/>
          <w:sz w:val="24"/>
          <w:szCs w:val="24"/>
          <w:lang w:val="en-US" w:eastAsia="zh-CN"/>
        </w:rPr>
        <w:t xml:space="preserve"> </w:t>
      </w:r>
      <w:r>
        <w:rPr>
          <w:rFonts w:hint="eastAsia" w:ascii="宋体" w:hAnsi="宋体" w:eastAsia="宋体" w:cs="宋体"/>
          <w:sz w:val="24"/>
          <w:szCs w:val="24"/>
          <w:lang w:val="zh-CN" w:eastAsia="zh-CN"/>
        </w:rPr>
        <w:t xml:space="preserve">联系电话: </w:t>
      </w:r>
      <w:r/>
    </w:p>
    <w:p>
      <w:pPr>
        <w:pStyle w:val="651"/>
        <w:ind w:firstLine="3540"/>
        <w:jc w:val="both"/>
        <w:keepLines w:val="0"/>
        <w:keepNext w:val="0"/>
        <w:pageBreakBefore w:val="0"/>
        <w:spacing w:line="500" w:lineRule="exact"/>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日期：</w:t>
      </w:r>
      <w:r/>
    </w:p>
    <w:p>
      <w:pPr>
        <w:pStyle w:val="836"/>
        <w:jc w:val="both"/>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6"/>
        <w:jc w:val="center"/>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6"/>
        <w:jc w:val="center"/>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keepLines w:val="0"/>
        <w:keepNext w:val="0"/>
        <w:pageBreakBefore w:val="0"/>
        <w:spacing w:after="0" w:line="500" w:lineRule="exact"/>
        <w:rPr>
          <w:rFonts w:hint="eastAsia" w:ascii="宋体" w:hAnsi="宋体" w:eastAsia="宋体" w:cs="宋体"/>
          <w:color w:val="auto"/>
          <w:sz w:val="24"/>
          <w:highlight w:val="none"/>
        </w:rPr>
      </w:pPr>
      <w:r/>
      <w:bookmarkStart w:id="334" w:name="_Toc479757211"/>
      <w:r/>
      <w:bookmarkStart w:id="335" w:name="_Hlt16619350"/>
      <w:r/>
      <w:bookmarkStart w:id="336" w:name="_Toc16938590"/>
      <w:r/>
      <w:bookmarkStart w:id="337" w:name="_Toc120614244"/>
      <w:r/>
      <w:bookmarkStart w:id="338" w:name="_Toc20823346"/>
      <w:r/>
      <w:bookmarkStart w:id="339" w:name="_Toc462564139"/>
      <w:r/>
      <w:bookmarkStart w:id="340" w:name="_Hlt16619369"/>
      <w:r/>
      <w:r/>
    </w:p>
    <w:p>
      <w:pPr>
        <w:pStyle w:val="836"/>
        <w:jc w:val="center"/>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6"/>
        <w:jc w:val="both"/>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6"/>
        <w:jc w:val="center"/>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6"/>
        <w:jc w:val="center"/>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6"/>
        <w:jc w:val="center"/>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6"/>
        <w:jc w:val="center"/>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6"/>
        <w:jc w:val="both"/>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6"/>
        <w:jc w:val="center"/>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6"/>
        <w:jc w:val="center"/>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36"/>
        <w:jc w:val="center"/>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w:t>
      </w:r>
      <w:bookmarkEnd w:id="334"/>
      <w:r>
        <w:rPr>
          <w:rFonts w:hint="eastAsia" w:ascii="宋体" w:hAnsi="宋体" w:eastAsia="宋体" w:cs="宋体"/>
          <w:b/>
          <w:bCs/>
          <w:color w:val="auto"/>
          <w:sz w:val="44"/>
          <w:szCs w:val="44"/>
          <w:highlight w:val="none"/>
        </w:rPr>
        <w:t xml:space="preserve">四章 采购需求</w:t>
      </w:r>
      <w:bookmarkEnd w:id="335"/>
      <w:r/>
      <w:bookmarkEnd w:id="336"/>
      <w:r/>
      <w:bookmarkEnd w:id="337"/>
      <w:r/>
      <w:bookmarkEnd w:id="338"/>
      <w:r/>
      <w:bookmarkEnd w:id="339"/>
      <w:r/>
      <w:r/>
    </w:p>
    <w:p>
      <w:pPr>
        <w:ind w:firstLine="560"/>
        <w:spacing w:line="360" w:lineRule="auto"/>
        <w:rPr>
          <w:rFonts w:hint="eastAsia" w:ascii="宋体" w:hAnsi="宋体" w:eastAsia="宋体" w:cs="宋体"/>
          <w:bCs/>
          <w:color w:val="auto"/>
          <w:sz w:val="24"/>
          <w:szCs w:val="24"/>
          <w:highlight w:val="none"/>
        </w:rPr>
      </w:pPr>
      <w:r/>
      <w:bookmarkStart w:id="341" w:name="_Toc49090575"/>
      <w:r/>
      <w:bookmarkStart w:id="342" w:name="_Toc26554093"/>
      <w:r/>
      <w:r/>
    </w:p>
    <w:p>
      <w:pPr>
        <w:ind w:left="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项目属性:服务类项目</w:t>
      </w:r>
      <w:bookmarkEnd w:id="341"/>
      <w:r/>
      <w:bookmarkEnd w:id="342"/>
      <w:r/>
      <w:r/>
    </w:p>
    <w:p>
      <w:pPr>
        <w:ind w:firstLine="482"/>
        <w:spacing w:line="360" w:lineRule="auto"/>
        <w:rPr>
          <w:rFonts w:hint="eastAsia" w:ascii="宋体" w:hAnsi="宋体" w:eastAsia="宋体" w:cs="宋体"/>
          <w:b/>
          <w:bCs/>
          <w:sz w:val="24"/>
          <w:szCs w:val="24"/>
          <w:lang w:eastAsia="zh-CN"/>
        </w:rPr>
      </w:pPr>
      <w:r/>
      <w:bookmarkStart w:id="343" w:name="_Toc10683"/>
      <w:r>
        <w:rPr>
          <w:rFonts w:hint="eastAsia" w:ascii="宋体" w:hAnsi="宋体" w:eastAsia="宋体" w:cs="宋体"/>
          <w:b/>
          <w:bCs/>
          <w:sz w:val="24"/>
          <w:szCs w:val="24"/>
          <w:lang w:eastAsia="zh-CN"/>
        </w:rPr>
        <w:t xml:space="preserve">一、项目概况</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（一）</w:t>
      </w:r>
      <w:bookmarkEnd w:id="343"/>
      <w:r>
        <w:rPr>
          <w:rFonts w:hint="eastAsia" w:ascii="宋体" w:hAnsi="宋体" w:eastAsia="宋体" w:cs="宋体"/>
          <w:b/>
          <w:bCs/>
          <w:sz w:val="24"/>
          <w:szCs w:val="24"/>
          <w:lang w:eastAsia="zh-CN"/>
        </w:rPr>
        <w:t xml:space="preserve">项目内容</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盐城市区高铁站、汽车客运站（东、西两广场巡游出租车和网约车候客点）和南洋机场（巡游出租车和网约车候客点）等“两站一场”交通枢纽站场，公共区域出租车营运秩序驻点服务。</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（二）服务期限</w:t>
      </w:r>
      <w:r/>
    </w:p>
    <w:p>
      <w:pPr>
        <w:ind w:firstLine="480"/>
        <w:spacing w:line="360" w:lineRule="auto"/>
        <w:rPr>
          <w:rFonts w:hint="eastAsia" w:ascii="宋体" w:hAnsi="宋体" w:cs="宋体"/>
          <w:color w:val="auto"/>
          <w:sz w:val="24"/>
          <w:szCs w:val="24"/>
          <w:u w:val="none"/>
          <w:lang w:val="zh-TW" w:eastAsia="zh-CN" w:bidi="ar-SA"/>
        </w:rPr>
      </w:pPr>
      <w:r>
        <w:rPr>
          <w:rFonts w:hint="eastAsia" w:ascii="宋体" w:hAnsi="宋体" w:cs="宋体"/>
          <w:color w:val="auto"/>
          <w:sz w:val="24"/>
          <w:szCs w:val="24"/>
          <w:u w:val="none"/>
          <w:lang w:val="en-US" w:eastAsia="zh-CN"/>
        </w:rPr>
        <w:t xml:space="preserve">三</w:t>
      </w:r>
      <w:r>
        <w:rPr>
          <w:rFonts w:hint="eastAsia" w:ascii="宋体" w:hAnsi="宋体" w:eastAsia="宋体" w:cs="宋体"/>
          <w:color w:val="auto"/>
          <w:sz w:val="24"/>
          <w:szCs w:val="24"/>
          <w:u w:val="none"/>
          <w:lang w:eastAsia="zh-CN"/>
        </w:rPr>
        <w:t xml:space="preserve">年</w:t>
      </w:r>
      <w:r>
        <w:rPr>
          <w:rFonts w:hint="eastAsia" w:ascii="宋体" w:hAnsi="宋体" w:cs="宋体"/>
          <w:color w:val="auto"/>
          <w:sz w:val="24"/>
          <w:szCs w:val="24"/>
          <w:u w:val="none"/>
          <w:lang w:eastAsia="zh-CN"/>
        </w:rPr>
        <w:t xml:space="preserve">。</w:t>
      </w:r>
      <w:r>
        <w:rPr>
          <w:rFonts w:hint="eastAsia" w:ascii="宋体" w:hAnsi="宋体" w:eastAsia="宋体" w:cs="宋体"/>
          <w:color w:val="auto"/>
          <w:sz w:val="24"/>
          <w:szCs w:val="24"/>
          <w:u w:val="none"/>
          <w:lang w:val="zh-TW" w:eastAsia="zh-CN" w:bidi="ar-SA"/>
        </w:rPr>
        <w:t xml:space="preserve">合同一年一签，根据上年度考核情况确定下一年度是否续签</w:t>
      </w:r>
      <w:r>
        <w:rPr>
          <w:rFonts w:hint="eastAsia" w:ascii="宋体" w:hAnsi="宋体" w:cs="宋体"/>
          <w:color w:val="auto"/>
          <w:sz w:val="24"/>
          <w:szCs w:val="24"/>
          <w:u w:val="none"/>
          <w:lang w:val="zh-TW" w:eastAsia="zh-CN" w:bidi="ar-SA"/>
        </w:rPr>
        <w:t xml:space="preserve">。</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（三）服务范围、人员配</w:t>
      </w:r>
      <w:r>
        <w:rPr>
          <w:rFonts w:hint="eastAsia" w:ascii="宋体" w:hAnsi="宋体" w:cs="宋体"/>
          <w:b/>
          <w:bCs/>
          <w:sz w:val="24"/>
          <w:szCs w:val="24"/>
          <w:lang w:val="en-US" w:eastAsia="zh-CN"/>
        </w:rPr>
        <w:t xml:space="preserve">备</w:t>
      </w:r>
      <w:r>
        <w:rPr>
          <w:rFonts w:hint="eastAsia" w:ascii="宋体" w:hAnsi="宋体" w:eastAsia="宋体" w:cs="宋体"/>
          <w:b/>
          <w:bCs/>
          <w:sz w:val="24"/>
          <w:szCs w:val="24"/>
          <w:lang w:eastAsia="zh-CN"/>
        </w:rPr>
        <w:t xml:space="preserve">及服务要求</w:t>
      </w:r>
      <w:r/>
    </w:p>
    <w:p>
      <w:pPr>
        <w:ind w:firstLine="482"/>
        <w:keepLines w:val="0"/>
        <w:keepNext w:val="0"/>
        <w:pageBreakBefore w:val="0"/>
        <w:spacing w:line="50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lang w:eastAsia="zh-CN"/>
        </w:rPr>
        <w:t xml:space="preserve">服务范围</w:t>
      </w:r>
      <w:r/>
    </w:p>
    <w:p>
      <w:pPr>
        <w:ind w:firstLine="482"/>
        <w:keepLines w:val="0"/>
        <w:keepNext w:val="0"/>
        <w:pageBreakBefore w:val="0"/>
        <w:spacing w:line="50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盐城市区高铁站、汽车客运站（东、西两广场巡游出租车和网约车候客点）和南洋机场（巡游出租车和网约车候客点）等“两站一场”交通枢纽站场公共区域出租车（</w:t>
      </w:r>
      <w:r>
        <w:rPr>
          <w:rFonts w:hint="eastAsia" w:ascii="宋体" w:hAnsi="宋体" w:cs="宋体"/>
          <w:b/>
          <w:bCs/>
          <w:color w:val="auto"/>
          <w:sz w:val="24"/>
          <w:szCs w:val="24"/>
          <w:lang w:val="en-US" w:eastAsia="zh-CN"/>
        </w:rPr>
        <w:t xml:space="preserve">包含</w:t>
      </w:r>
      <w:r>
        <w:rPr>
          <w:rFonts w:hint="eastAsia" w:ascii="宋体" w:hAnsi="宋体" w:eastAsia="宋体" w:cs="宋体"/>
          <w:b/>
          <w:bCs/>
          <w:color w:val="auto"/>
          <w:sz w:val="24"/>
          <w:szCs w:val="24"/>
          <w:lang w:eastAsia="zh-CN"/>
        </w:rPr>
        <w:t xml:space="preserve">巡游出租车</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lang w:eastAsia="zh-CN"/>
        </w:rPr>
        <w:t xml:space="preserve">网约车</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下同</w:t>
      </w:r>
      <w:r>
        <w:rPr>
          <w:rFonts w:hint="eastAsia" w:ascii="宋体" w:hAnsi="宋体" w:eastAsia="宋体" w:cs="宋体"/>
          <w:b/>
          <w:bCs/>
          <w:color w:val="auto"/>
          <w:sz w:val="24"/>
          <w:szCs w:val="24"/>
          <w:lang w:eastAsia="zh-CN"/>
        </w:rPr>
        <w:t xml:space="preserve">）候客点营运秩序管理。</w:t>
      </w:r>
      <w:r/>
    </w:p>
    <w:p>
      <w:pPr>
        <w:ind w:firstLine="482"/>
        <w:keepLines w:val="0"/>
        <w:keepNext w:val="0"/>
        <w:pageBreakBefore w:val="0"/>
        <w:spacing w:line="50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2</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eastAsia="zh-CN"/>
        </w:rPr>
        <w:t xml:space="preserve">人员配备要求</w:t>
      </w:r>
      <w:r/>
    </w:p>
    <w:p>
      <w:pPr>
        <w:ind w:firstLine="480"/>
        <w:spacing w:line="360"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⑴数量</w:t>
      </w:r>
      <w:r>
        <w:rPr>
          <w:rFonts w:hint="eastAsia" w:ascii="宋体" w:hAnsi="宋体" w:eastAsia="宋体" w:cs="宋体"/>
          <w:i/>
          <w:iCs/>
          <w:sz w:val="24"/>
          <w:szCs w:val="24"/>
          <w:u w:val="single"/>
          <w:lang w:val="en-US" w:eastAsia="zh-CN"/>
        </w:rPr>
        <w:t xml:space="preserve">要求</w:t>
      </w:r>
      <w:r>
        <w:rPr>
          <w:rFonts w:hint="eastAsia" w:ascii="宋体" w:hAnsi="宋体" w:eastAsia="宋体" w:cs="宋体"/>
          <w:i/>
          <w:iCs/>
          <w:sz w:val="24"/>
          <w:szCs w:val="24"/>
          <w:u w:val="single"/>
          <w:lang w:eastAsia="zh-CN"/>
        </w:rPr>
        <w:t xml:space="preserve">：驻点服务人员</w:t>
      </w:r>
      <w:r>
        <w:rPr>
          <w:rFonts w:hint="eastAsia" w:ascii="宋体" w:hAnsi="宋体" w:eastAsia="宋体" w:cs="宋体"/>
          <w:i/>
          <w:iCs/>
          <w:sz w:val="24"/>
          <w:szCs w:val="24"/>
          <w:u w:val="single"/>
          <w:lang w:val="en-US" w:eastAsia="zh-CN"/>
        </w:rPr>
        <w:t xml:space="preserve">不少于25</w:t>
      </w:r>
      <w:r>
        <w:rPr>
          <w:rFonts w:hint="eastAsia" w:ascii="宋体" w:hAnsi="宋体" w:eastAsia="宋体" w:cs="宋体"/>
          <w:i/>
          <w:iCs/>
          <w:sz w:val="24"/>
          <w:szCs w:val="24"/>
          <w:u w:val="single"/>
          <w:lang w:eastAsia="zh-CN"/>
        </w:rPr>
        <w:t xml:space="preserve">人。除驻点服务人员外，</w:t>
      </w:r>
      <w:r>
        <w:rPr>
          <w:rFonts w:hint="eastAsia" w:ascii="宋体" w:hAnsi="宋体" w:eastAsia="宋体" w:cs="宋体"/>
          <w:i/>
          <w:iCs/>
          <w:sz w:val="24"/>
          <w:szCs w:val="24"/>
          <w:u w:val="single"/>
          <w:lang w:val="en-US" w:eastAsia="zh-CN"/>
        </w:rPr>
        <w:t xml:space="preserve">乙方需</w:t>
      </w:r>
      <w:r>
        <w:rPr>
          <w:rFonts w:hint="eastAsia" w:ascii="宋体" w:hAnsi="宋体" w:eastAsia="宋体" w:cs="宋体"/>
          <w:i/>
          <w:iCs/>
          <w:sz w:val="24"/>
          <w:szCs w:val="24"/>
          <w:u w:val="single"/>
          <w:lang w:eastAsia="zh-CN"/>
        </w:rPr>
        <w:t xml:space="preserve">另明确1人作为项目负责人（联络人），负责</w:t>
      </w:r>
      <w:r>
        <w:rPr>
          <w:rFonts w:hint="eastAsia" w:ascii="宋体" w:hAnsi="宋体" w:eastAsia="宋体" w:cs="宋体"/>
          <w:i/>
          <w:iCs/>
          <w:sz w:val="24"/>
          <w:szCs w:val="24"/>
          <w:u w:val="single"/>
          <w:lang w:val="en-US" w:eastAsia="zh-CN"/>
        </w:rPr>
        <w:t xml:space="preserve">日常</w:t>
      </w:r>
      <w:r>
        <w:rPr>
          <w:rFonts w:hint="eastAsia" w:ascii="宋体" w:hAnsi="宋体" w:eastAsia="宋体" w:cs="宋体"/>
          <w:i/>
          <w:iCs/>
          <w:sz w:val="24"/>
          <w:szCs w:val="24"/>
          <w:u w:val="single"/>
          <w:lang w:eastAsia="zh-CN"/>
        </w:rPr>
        <w:t xml:space="preserve">考核监督和人员调度</w:t>
      </w:r>
      <w:r>
        <w:rPr>
          <w:rFonts w:hint="eastAsia" w:ascii="宋体" w:hAnsi="宋体" w:eastAsia="宋体" w:cs="宋体"/>
          <w:i/>
          <w:iCs/>
          <w:sz w:val="24"/>
          <w:szCs w:val="24"/>
          <w:u w:val="single"/>
          <w:lang w:val="en-US" w:eastAsia="zh-CN"/>
        </w:rPr>
        <w:t xml:space="preserve">管理</w:t>
      </w:r>
      <w:r>
        <w:rPr>
          <w:rFonts w:hint="eastAsia" w:ascii="宋体" w:hAnsi="宋体" w:eastAsia="宋体" w:cs="宋体"/>
          <w:i/>
          <w:iCs/>
          <w:sz w:val="24"/>
          <w:szCs w:val="24"/>
          <w:u w:val="single"/>
          <w:lang w:eastAsia="zh-CN"/>
        </w:rPr>
        <w:t xml:space="preserve">。高铁站东、</w:t>
      </w:r>
      <w:r>
        <w:rPr>
          <w:rFonts w:hint="eastAsia" w:ascii="宋体" w:hAnsi="宋体" w:eastAsia="宋体" w:cs="宋体"/>
          <w:i/>
          <w:iCs/>
          <w:sz w:val="24"/>
          <w:szCs w:val="24"/>
          <w:u w:val="single"/>
          <w:lang w:val="en-US" w:eastAsia="zh-CN"/>
        </w:rPr>
        <w:t xml:space="preserve">西</w:t>
      </w:r>
      <w:r>
        <w:rPr>
          <w:rFonts w:hint="eastAsia" w:ascii="宋体" w:hAnsi="宋体" w:eastAsia="宋体" w:cs="宋体"/>
          <w:i/>
          <w:iCs/>
          <w:sz w:val="24"/>
          <w:szCs w:val="24"/>
          <w:u w:val="single"/>
          <w:lang w:eastAsia="zh-CN"/>
        </w:rPr>
        <w:t xml:space="preserve">广场巡游出租</w:t>
      </w:r>
      <w:r>
        <w:rPr>
          <w:rFonts w:hint="eastAsia" w:ascii="宋体" w:hAnsi="宋体" w:eastAsia="宋体" w:cs="宋体"/>
          <w:i/>
          <w:iCs/>
          <w:sz w:val="24"/>
          <w:szCs w:val="24"/>
          <w:u w:val="single"/>
          <w:lang w:val="en-US" w:eastAsia="zh-CN"/>
        </w:rPr>
        <w:t xml:space="preserve">车及西广场</w:t>
      </w:r>
      <w:r>
        <w:rPr>
          <w:rFonts w:hint="eastAsia" w:ascii="宋体" w:hAnsi="宋体" w:eastAsia="宋体" w:cs="宋体"/>
          <w:i/>
          <w:iCs/>
          <w:sz w:val="24"/>
          <w:szCs w:val="24"/>
          <w:u w:val="single"/>
          <w:lang w:eastAsia="zh-CN"/>
        </w:rPr>
        <w:t xml:space="preserve">网约车</w:t>
      </w:r>
      <w:r>
        <w:rPr>
          <w:rFonts w:hint="eastAsia" w:ascii="宋体" w:hAnsi="宋体" w:eastAsia="宋体" w:cs="宋体"/>
          <w:i/>
          <w:iCs/>
          <w:sz w:val="24"/>
          <w:szCs w:val="24"/>
          <w:u w:val="single"/>
          <w:lang w:val="en-US" w:eastAsia="zh-CN"/>
        </w:rPr>
        <w:t xml:space="preserve">、</w:t>
      </w:r>
      <w:r>
        <w:rPr>
          <w:rFonts w:hint="eastAsia" w:ascii="宋体" w:hAnsi="宋体" w:eastAsia="宋体" w:cs="宋体"/>
          <w:i/>
          <w:iCs/>
          <w:sz w:val="24"/>
          <w:szCs w:val="24"/>
          <w:u w:val="single"/>
          <w:lang w:eastAsia="zh-CN"/>
        </w:rPr>
        <w:t xml:space="preserve">南洋机场</w:t>
      </w:r>
      <w:r>
        <w:rPr>
          <w:rFonts w:hint="eastAsia" w:ascii="宋体" w:hAnsi="宋体" w:eastAsia="宋体" w:cs="宋体"/>
          <w:i/>
          <w:iCs/>
          <w:sz w:val="24"/>
          <w:szCs w:val="24"/>
          <w:u w:val="single"/>
          <w:lang w:val="en-US" w:eastAsia="zh-CN"/>
        </w:rPr>
        <w:t xml:space="preserve">巡游</w:t>
      </w:r>
      <w:r>
        <w:rPr>
          <w:rFonts w:hint="eastAsia" w:ascii="宋体" w:hAnsi="宋体" w:eastAsia="宋体" w:cs="宋体"/>
          <w:i/>
          <w:iCs/>
          <w:sz w:val="24"/>
          <w:szCs w:val="24"/>
          <w:u w:val="single"/>
          <w:lang w:eastAsia="zh-CN"/>
        </w:rPr>
        <w:t xml:space="preserve">出租车</w:t>
      </w:r>
      <w:r>
        <w:rPr>
          <w:rFonts w:hint="eastAsia" w:ascii="宋体" w:hAnsi="宋体" w:eastAsia="宋体" w:cs="宋体"/>
          <w:i/>
          <w:iCs/>
          <w:sz w:val="24"/>
          <w:szCs w:val="24"/>
          <w:u w:val="single"/>
          <w:lang w:val="en-US" w:eastAsia="zh-CN"/>
        </w:rPr>
        <w:t xml:space="preserve">及网约车等服务点位当班在岗人员各不少于2人</w:t>
      </w:r>
      <w:r>
        <w:rPr>
          <w:rFonts w:hint="eastAsia" w:ascii="宋体" w:hAnsi="宋体" w:eastAsia="宋体" w:cs="宋体"/>
          <w:i/>
          <w:iCs/>
          <w:sz w:val="24"/>
          <w:szCs w:val="24"/>
          <w:u w:val="single"/>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 xml:space="preserve">⑵人员要求：年龄</w:t>
      </w:r>
      <w:r>
        <w:rPr>
          <w:rFonts w:hint="eastAsia" w:ascii="宋体" w:hAnsi="宋体" w:eastAsia="宋体" w:cs="宋体"/>
          <w:i/>
          <w:iCs/>
          <w:sz w:val="24"/>
          <w:szCs w:val="24"/>
          <w:u w:val="single"/>
          <w:lang w:val="en-US" w:eastAsia="zh-CN"/>
        </w:rPr>
        <w:t xml:space="preserve">50</w:t>
      </w:r>
      <w:r>
        <w:rPr>
          <w:rFonts w:hint="eastAsia" w:ascii="宋体" w:hAnsi="宋体" w:eastAsia="宋体" w:cs="宋体"/>
          <w:i/>
          <w:iCs/>
          <w:sz w:val="24"/>
          <w:szCs w:val="24"/>
          <w:u w:val="single"/>
          <w:lang w:eastAsia="zh-CN"/>
        </w:rPr>
        <w:t xml:space="preserve">周岁及以下、身高</w:t>
      </w:r>
      <w:r>
        <w:rPr>
          <w:rFonts w:hint="eastAsia" w:ascii="宋体" w:hAnsi="宋体" w:eastAsia="宋体" w:cs="宋体"/>
          <w:i/>
          <w:iCs/>
          <w:sz w:val="24"/>
          <w:szCs w:val="24"/>
          <w:u w:val="single"/>
          <w:lang w:val="en-US" w:eastAsia="zh-CN"/>
        </w:rPr>
        <w:t xml:space="preserve">不低于</w:t>
      </w:r>
      <w:r>
        <w:rPr>
          <w:rFonts w:hint="eastAsia" w:ascii="宋体" w:hAnsi="宋体" w:eastAsia="宋体" w:cs="宋体"/>
          <w:i/>
          <w:iCs/>
          <w:sz w:val="24"/>
          <w:szCs w:val="24"/>
          <w:u w:val="single"/>
          <w:lang w:eastAsia="zh-CN"/>
        </w:rPr>
        <w:t xml:space="preserve">170cm，具有正常履职的身体条件，无精神病史，无口吃、无重听、无色盲，</w:t>
      </w:r>
      <w:r>
        <w:rPr>
          <w:rFonts w:hint="eastAsia" w:ascii="宋体" w:hAnsi="宋体" w:cs="宋体"/>
          <w:i/>
          <w:iCs/>
          <w:sz w:val="24"/>
          <w:szCs w:val="24"/>
          <w:u w:val="single"/>
          <w:lang w:val="en-US" w:eastAsia="zh-CN"/>
        </w:rPr>
        <w:t xml:space="preserve">具</w:t>
      </w:r>
      <w:r>
        <w:rPr>
          <w:rFonts w:hint="eastAsia" w:ascii="宋体" w:hAnsi="宋体" w:eastAsia="宋体" w:cs="宋体"/>
          <w:i/>
          <w:iCs/>
          <w:sz w:val="24"/>
          <w:szCs w:val="24"/>
          <w:u w:val="single"/>
          <w:lang w:eastAsia="zh-CN"/>
        </w:rPr>
        <w:t xml:space="preserve">有良好的心理素质和临场应变能力；政治素质好、品行端正、责任心强、无</w:t>
      </w:r>
      <w:r>
        <w:rPr>
          <w:rFonts w:hint="eastAsia" w:ascii="宋体" w:hAnsi="宋体" w:eastAsia="宋体" w:cs="宋体"/>
          <w:i/>
          <w:iCs/>
          <w:sz w:val="24"/>
          <w:szCs w:val="24"/>
          <w:u w:val="single"/>
          <w:lang w:val="en-US" w:eastAsia="zh-CN"/>
        </w:rPr>
        <w:t xml:space="preserve">暴力</w:t>
      </w:r>
      <w:r>
        <w:rPr>
          <w:rFonts w:hint="eastAsia" w:ascii="宋体" w:hAnsi="宋体" w:eastAsia="宋体" w:cs="宋体"/>
          <w:i/>
          <w:iCs/>
          <w:sz w:val="24"/>
          <w:szCs w:val="24"/>
          <w:u w:val="single"/>
          <w:lang w:eastAsia="zh-CN"/>
        </w:rPr>
        <w:t xml:space="preserve">犯罪记录</w:t>
      </w:r>
      <w:r>
        <w:rPr>
          <w:rFonts w:hint="eastAsia" w:ascii="宋体" w:hAnsi="宋体" w:eastAsia="宋体" w:cs="宋体"/>
          <w:i/>
          <w:iCs/>
          <w:sz w:val="24"/>
          <w:szCs w:val="24"/>
          <w:u w:val="single"/>
          <w:lang w:val="en-US" w:eastAsia="zh-CN"/>
        </w:rPr>
        <w:t xml:space="preserve">、无吸毒史</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eastAsia="zh-CN"/>
        </w:rPr>
        <w:t xml:space="preserve">具有保安员上岗证书。</w:t>
      </w:r>
      <w:r>
        <w:rPr>
          <w:rFonts w:hint="eastAsia" w:ascii="宋体" w:hAnsi="宋体" w:eastAsia="宋体" w:cs="宋体"/>
          <w:sz w:val="24"/>
          <w:szCs w:val="24"/>
          <w:lang w:val="en-US" w:eastAsia="zh-CN"/>
        </w:rPr>
        <w:t xml:space="preserve">党员、</w:t>
      </w:r>
      <w:r>
        <w:rPr>
          <w:rFonts w:hint="eastAsia" w:ascii="宋体" w:hAnsi="宋体" w:eastAsia="宋体" w:cs="宋体"/>
          <w:sz w:val="24"/>
          <w:szCs w:val="24"/>
          <w:lang w:eastAsia="zh-CN"/>
        </w:rPr>
        <w:t xml:space="preserve">退伍军人优先，</w:t>
      </w:r>
      <w:r>
        <w:rPr>
          <w:rFonts w:hint="eastAsia" w:ascii="宋体" w:hAnsi="宋体" w:eastAsia="宋体" w:cs="宋体"/>
          <w:sz w:val="24"/>
          <w:szCs w:val="24"/>
          <w:lang w:val="en-US" w:eastAsia="zh-CN"/>
        </w:rPr>
        <w:t xml:space="preserve">条件可适当放宽</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⑶装备要求：统一</w:t>
      </w:r>
      <w:r>
        <w:rPr>
          <w:rFonts w:hint="eastAsia" w:ascii="宋体" w:hAnsi="宋体" w:eastAsia="宋体" w:cs="宋体"/>
          <w:i/>
          <w:iCs/>
          <w:sz w:val="24"/>
          <w:szCs w:val="24"/>
          <w:u w:val="single"/>
          <w:lang w:val="en-US" w:eastAsia="zh-CN"/>
        </w:rPr>
        <w:t xml:space="preserve">服务人员</w:t>
      </w:r>
      <w:r>
        <w:rPr>
          <w:rFonts w:hint="eastAsia" w:ascii="宋体" w:hAnsi="宋体" w:eastAsia="宋体" w:cs="宋体"/>
          <w:i/>
          <w:iCs/>
          <w:sz w:val="24"/>
          <w:szCs w:val="24"/>
          <w:u w:val="single"/>
          <w:lang w:eastAsia="zh-CN"/>
        </w:rPr>
        <w:t xml:space="preserve">工作服，三个驻点服务区域中配备对讲机及随身摄录设备不得少于</w:t>
      </w:r>
      <w:r>
        <w:rPr>
          <w:rFonts w:hint="eastAsia" w:ascii="宋体" w:hAnsi="宋体" w:eastAsia="宋体" w:cs="宋体"/>
          <w:i/>
          <w:iCs/>
          <w:sz w:val="24"/>
          <w:szCs w:val="24"/>
          <w:u w:val="single"/>
          <w:lang w:val="en-US" w:eastAsia="zh-CN"/>
        </w:rPr>
        <w:t xml:space="preserve">实际</w:t>
      </w:r>
      <w:r>
        <w:rPr>
          <w:rFonts w:hint="eastAsia" w:ascii="宋体" w:hAnsi="宋体" w:cs="宋体"/>
          <w:i/>
          <w:iCs/>
          <w:sz w:val="24"/>
          <w:szCs w:val="24"/>
          <w:u w:val="single"/>
          <w:lang w:val="en-US" w:eastAsia="zh-CN"/>
        </w:rPr>
        <w:t xml:space="preserve">在岗</w:t>
      </w:r>
      <w:r>
        <w:rPr>
          <w:rFonts w:hint="eastAsia" w:ascii="宋体" w:hAnsi="宋体" w:eastAsia="宋体" w:cs="宋体"/>
          <w:i/>
          <w:iCs/>
          <w:sz w:val="24"/>
          <w:szCs w:val="24"/>
          <w:u w:val="single"/>
          <w:lang w:eastAsia="zh-CN"/>
        </w:rPr>
        <w:t xml:space="preserve">人员配备数量。</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⑷</w:t>
      </w:r>
      <w:r>
        <w:rPr>
          <w:rFonts w:hint="eastAsia" w:ascii="宋体" w:hAnsi="宋体" w:eastAsia="宋体" w:cs="宋体"/>
          <w:b/>
          <w:bCs/>
          <w:sz w:val="24"/>
          <w:szCs w:val="24"/>
          <w:lang w:val="en-US" w:eastAsia="zh-CN"/>
        </w:rPr>
        <w:t xml:space="preserve">乙方</w:t>
      </w:r>
      <w:r>
        <w:rPr>
          <w:rFonts w:hint="eastAsia" w:ascii="宋体" w:hAnsi="宋体" w:eastAsia="宋体" w:cs="宋体"/>
          <w:b/>
          <w:bCs/>
          <w:sz w:val="24"/>
          <w:szCs w:val="24"/>
          <w:lang w:eastAsia="zh-CN"/>
        </w:rPr>
        <w:t xml:space="preserve">应当为所派遣人员持续缴纳社保。</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以上驻点服务人员须经体检、政审合格后方可上岗，确保投入的驻点服务人员身体健康且无</w:t>
      </w:r>
      <w:r>
        <w:rPr>
          <w:rFonts w:hint="eastAsia" w:ascii="宋体" w:hAnsi="宋体" w:eastAsia="宋体" w:cs="宋体"/>
          <w:b/>
          <w:bCs/>
          <w:sz w:val="24"/>
          <w:szCs w:val="24"/>
          <w:lang w:val="en-US" w:eastAsia="zh-CN"/>
        </w:rPr>
        <w:t xml:space="preserve">相关犯罪</w:t>
      </w:r>
      <w:r>
        <w:rPr>
          <w:rFonts w:hint="eastAsia" w:ascii="宋体" w:hAnsi="宋体" w:eastAsia="宋体" w:cs="宋体"/>
          <w:b/>
          <w:bCs/>
          <w:sz w:val="24"/>
          <w:szCs w:val="24"/>
          <w:lang w:eastAsia="zh-CN"/>
        </w:rPr>
        <w:t xml:space="preserve">记录。如</w:t>
      </w:r>
      <w:r>
        <w:rPr>
          <w:rFonts w:hint="eastAsia" w:ascii="宋体" w:hAnsi="宋体" w:eastAsia="宋体" w:cs="宋体"/>
          <w:b/>
          <w:bCs/>
          <w:sz w:val="24"/>
          <w:szCs w:val="24"/>
          <w:lang w:val="en-US" w:eastAsia="zh-CN"/>
        </w:rPr>
        <w:t xml:space="preserve">乙方</w:t>
      </w:r>
      <w:r>
        <w:rPr>
          <w:rFonts w:hint="eastAsia" w:ascii="宋体" w:hAnsi="宋体" w:eastAsia="宋体" w:cs="宋体"/>
          <w:b/>
          <w:bCs/>
          <w:sz w:val="24"/>
          <w:szCs w:val="24"/>
          <w:lang w:eastAsia="zh-CN"/>
        </w:rPr>
        <w:t xml:space="preserve">录用人员不符合</w:t>
      </w:r>
      <w:r>
        <w:rPr>
          <w:rFonts w:hint="eastAsia" w:ascii="宋体" w:hAnsi="宋体" w:eastAsia="宋体" w:cs="宋体"/>
          <w:b/>
          <w:bCs/>
          <w:sz w:val="24"/>
          <w:szCs w:val="24"/>
          <w:lang w:val="en-US" w:eastAsia="zh-CN"/>
        </w:rPr>
        <w:t xml:space="preserve">上述</w:t>
      </w:r>
      <w:r>
        <w:rPr>
          <w:rFonts w:hint="eastAsia" w:ascii="宋体" w:hAnsi="宋体" w:eastAsia="宋体" w:cs="宋体"/>
          <w:b/>
          <w:bCs/>
          <w:sz w:val="24"/>
          <w:szCs w:val="24"/>
          <w:lang w:eastAsia="zh-CN"/>
        </w:rPr>
        <w:t xml:space="preserve">要求，</w:t>
      </w:r>
      <w:r>
        <w:rPr>
          <w:rFonts w:hint="eastAsia" w:ascii="宋体" w:hAnsi="宋体" w:eastAsia="宋体" w:cs="宋体"/>
          <w:b/>
          <w:bCs/>
          <w:sz w:val="24"/>
          <w:szCs w:val="24"/>
          <w:lang w:val="en-US" w:eastAsia="zh-CN"/>
        </w:rPr>
        <w:t xml:space="preserve">甲方</w:t>
      </w:r>
      <w:r>
        <w:rPr>
          <w:rFonts w:hint="eastAsia" w:ascii="宋体" w:hAnsi="宋体" w:eastAsia="宋体" w:cs="宋体"/>
          <w:b/>
          <w:bCs/>
          <w:sz w:val="24"/>
          <w:szCs w:val="24"/>
          <w:lang w:eastAsia="zh-CN"/>
        </w:rPr>
        <w:t xml:space="preserve">有权</w:t>
      </w:r>
      <w:r>
        <w:rPr>
          <w:rFonts w:hint="eastAsia" w:ascii="宋体" w:hAnsi="宋体" w:eastAsia="宋体" w:cs="宋体"/>
          <w:b/>
          <w:bCs/>
          <w:sz w:val="24"/>
          <w:szCs w:val="24"/>
          <w:lang w:val="en-US" w:eastAsia="zh-CN"/>
        </w:rPr>
        <w:t xml:space="preserve">要求乙方及时更换人员或停止支付</w:t>
      </w:r>
      <w:r>
        <w:rPr>
          <w:rFonts w:hint="eastAsia" w:ascii="宋体" w:hAnsi="宋体" w:eastAsia="宋体" w:cs="宋体"/>
          <w:b/>
          <w:bCs/>
          <w:sz w:val="24"/>
          <w:szCs w:val="24"/>
          <w:lang w:eastAsia="zh-CN"/>
        </w:rPr>
        <w:t xml:space="preserve">不合格人员的服务费</w:t>
      </w:r>
      <w:r>
        <w:rPr>
          <w:rFonts w:hint="eastAsia" w:ascii="宋体" w:hAnsi="宋体" w:eastAsia="宋体" w:cs="宋体"/>
          <w:b/>
          <w:bCs/>
          <w:sz w:val="24"/>
          <w:szCs w:val="24"/>
          <w:lang w:val="en-US" w:eastAsia="zh-CN"/>
        </w:rPr>
        <w:t xml:space="preserve">用</w:t>
      </w:r>
      <w:r>
        <w:rPr>
          <w:rFonts w:hint="eastAsia" w:ascii="宋体" w:hAnsi="宋体" w:eastAsia="宋体" w:cs="宋体"/>
          <w:b/>
          <w:bCs/>
          <w:sz w:val="24"/>
          <w:szCs w:val="24"/>
          <w:lang w:eastAsia="zh-CN"/>
        </w:rPr>
        <w:t xml:space="preserve">。 </w:t>
      </w:r>
      <w:r/>
    </w:p>
    <w:p>
      <w:pPr>
        <w:ind w:firstLine="480"/>
        <w:spacing w:line="360" w:lineRule="auto"/>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注：</w:t>
      </w:r>
      <w:r/>
    </w:p>
    <w:p>
      <w:pPr>
        <w:ind w:firstLine="480"/>
        <w:spacing w:line="360" w:lineRule="auto"/>
        <w:rPr>
          <w:rFonts w:hint="default"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szCs w:val="24"/>
          <w:u w:val="single"/>
          <w:lang w:val="en-US" w:eastAsia="zh-CN"/>
        </w:rPr>
        <w:t xml:space="preserve">1.</w:t>
      </w:r>
      <w:bookmarkStart w:id="344" w:name="OLE_LINK8"/>
      <w:r/>
      <w:bookmarkStart w:id="345" w:name="OLE_LINK7"/>
      <w:r>
        <w:rPr>
          <w:rFonts w:hint="eastAsia" w:ascii="宋体" w:hAnsi="宋体" w:eastAsia="宋体" w:cs="宋体"/>
          <w:i/>
          <w:iCs/>
          <w:sz w:val="24"/>
          <w:szCs w:val="24"/>
          <w:u w:val="single"/>
          <w:lang w:eastAsia="zh-CN"/>
        </w:rPr>
        <w:t xml:space="preserve">本招标文件中斜体且有下划线部分为实质性要求和条件</w:t>
      </w:r>
      <w:bookmarkEnd w:id="344"/>
      <w:r/>
      <w:bookmarkEnd w:id="345"/>
      <w:r>
        <w:rPr>
          <w:rFonts w:hint="eastAsia" w:ascii="宋体" w:hAnsi="宋体" w:eastAsia="宋体" w:cs="宋体"/>
          <w:i/>
          <w:iCs/>
          <w:sz w:val="24"/>
          <w:szCs w:val="24"/>
          <w:u w:val="single"/>
          <w:lang w:eastAsia="zh-CN"/>
        </w:rPr>
        <w:t xml:space="preserve">。</w:t>
      </w:r>
      <w:r/>
    </w:p>
    <w:p>
      <w:pPr>
        <w:ind w:firstLine="482"/>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eastAsia="zh-CN"/>
        </w:rPr>
        <w:t xml:space="preserve">上述人员配置</w:t>
      </w:r>
      <w:r>
        <w:rPr>
          <w:rFonts w:hint="eastAsia" w:ascii="宋体" w:hAnsi="宋体" w:eastAsia="宋体" w:cs="宋体"/>
          <w:b/>
          <w:bCs/>
          <w:sz w:val="24"/>
          <w:szCs w:val="24"/>
          <w:lang w:val="en-US" w:eastAsia="zh-CN"/>
        </w:rPr>
        <w:t xml:space="preserve">要求</w:t>
      </w:r>
      <w:r>
        <w:rPr>
          <w:rFonts w:hint="eastAsia" w:ascii="宋体" w:hAnsi="宋体" w:eastAsia="宋体" w:cs="宋体"/>
          <w:b/>
          <w:bCs/>
          <w:sz w:val="24"/>
          <w:szCs w:val="24"/>
          <w:lang w:eastAsia="zh-CN"/>
        </w:rPr>
        <w:t xml:space="preserve">为</w:t>
      </w:r>
      <w:r>
        <w:rPr>
          <w:rFonts w:hint="eastAsia" w:ascii="宋体" w:hAnsi="宋体" w:eastAsia="宋体" w:cs="宋体"/>
          <w:b/>
          <w:bCs/>
          <w:sz w:val="24"/>
          <w:szCs w:val="24"/>
          <w:lang w:val="en-US" w:eastAsia="zh-CN"/>
        </w:rPr>
        <w:t xml:space="preserve">甲方</w:t>
      </w:r>
      <w:r>
        <w:rPr>
          <w:rFonts w:hint="eastAsia" w:ascii="宋体" w:hAnsi="宋体" w:eastAsia="宋体" w:cs="宋体"/>
          <w:b/>
          <w:bCs/>
          <w:sz w:val="24"/>
          <w:szCs w:val="24"/>
          <w:lang w:eastAsia="zh-CN"/>
        </w:rPr>
        <w:t xml:space="preserve">基本</w:t>
      </w:r>
      <w:r>
        <w:rPr>
          <w:rFonts w:hint="eastAsia" w:ascii="宋体" w:hAnsi="宋体" w:eastAsia="宋体" w:cs="宋体"/>
          <w:b/>
          <w:bCs/>
          <w:sz w:val="24"/>
          <w:szCs w:val="24"/>
          <w:lang w:val="en-US" w:eastAsia="zh-CN"/>
        </w:rPr>
        <w:t xml:space="preserve">要求</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如重要节假日、重大活动期间甲方需要乙方临时增加现场服务人员的，乙方必须服从安排，临时增加服务人员的费用由甲乙双方另行商定。</w:t>
      </w:r>
      <w:r/>
    </w:p>
    <w:p>
      <w:pPr>
        <w:ind w:firstLine="482"/>
        <w:keepLines w:val="0"/>
        <w:keepNext w:val="0"/>
        <w:pageBreakBefore w:val="0"/>
        <w:spacing w:line="50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lang w:eastAsia="zh-CN"/>
        </w:rPr>
        <w:t xml:space="preserve">工作</w:t>
      </w:r>
      <w:r>
        <w:rPr>
          <w:rFonts w:hint="eastAsia" w:ascii="宋体" w:hAnsi="宋体" w:cs="宋体"/>
          <w:b/>
          <w:bCs/>
          <w:color w:val="auto"/>
          <w:sz w:val="24"/>
          <w:szCs w:val="24"/>
          <w:lang w:val="en-US" w:eastAsia="zh-CN"/>
        </w:rPr>
        <w:t xml:space="preserve">时间</w:t>
      </w:r>
      <w:r>
        <w:rPr>
          <w:rFonts w:hint="eastAsia" w:ascii="宋体" w:hAnsi="宋体" w:eastAsia="宋体" w:cs="宋体"/>
          <w:b/>
          <w:bCs/>
          <w:color w:val="auto"/>
          <w:sz w:val="24"/>
          <w:szCs w:val="24"/>
          <w:lang w:eastAsia="zh-CN"/>
        </w:rPr>
        <w:t xml:space="preserve">要求</w:t>
      </w:r>
      <w:r/>
    </w:p>
    <w:p>
      <w:pPr>
        <w:ind w:firstLine="480"/>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市区“两站一场”出租车运营秩序驻点服务实行全年无休，各服务点位具体服务时间如下：</w:t>
      </w:r>
      <w:r/>
    </w:p>
    <w:p>
      <w:pPr>
        <w:numPr>
          <w:ilvl w:val="-1"/>
          <w:numId w:val="0"/>
        </w:numPr>
        <w:ind w:firstLine="480"/>
        <w:keepLines w:val="0"/>
        <w:keepNext w:val="0"/>
        <w:pageBreakBefore w:val="0"/>
        <w:spacing w:line="500" w:lineRule="exact"/>
        <w:rPr>
          <w:rFonts w:hint="eastAsia" w:ascii="宋体" w:hAnsi="宋体" w:cs="宋体"/>
          <w:sz w:val="24"/>
          <w:szCs w:val="24"/>
          <w:lang w:val="en-US"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高铁站东广场巡游出租车服务：服务时间</w:t>
      </w:r>
      <w:r>
        <w:rPr>
          <w:rFonts w:hint="eastAsia" w:ascii="宋体" w:hAnsi="宋体" w:cs="宋体"/>
          <w:sz w:val="24"/>
          <w:szCs w:val="24"/>
          <w:lang w:val="en-US" w:eastAsia="zh-CN"/>
        </w:rPr>
        <w:t xml:space="preserve">原则上</w:t>
      </w:r>
      <w:r>
        <w:rPr>
          <w:rFonts w:hint="eastAsia" w:ascii="宋体" w:hAnsi="宋体" w:eastAsia="宋体" w:cs="宋体"/>
          <w:sz w:val="24"/>
          <w:szCs w:val="24"/>
          <w:lang w:eastAsia="zh-CN"/>
        </w:rPr>
        <w:t xml:space="preserve">从5：00—次日凌晨2：00 </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从每日第一班火车到达至</w:t>
      </w:r>
      <w:r>
        <w:rPr>
          <w:rFonts w:hint="eastAsia" w:ascii="宋体" w:hAnsi="宋体" w:eastAsia="宋体" w:cs="宋体"/>
          <w:sz w:val="24"/>
          <w:szCs w:val="24"/>
          <w:lang w:eastAsia="zh-CN"/>
        </w:rPr>
        <w:t xml:space="preserve">最后一班火车（含延误）到达后乘客离站结束</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具体</w:t>
      </w:r>
      <w:r>
        <w:rPr>
          <w:rFonts w:hint="eastAsia" w:ascii="宋体" w:hAnsi="宋体" w:eastAsia="宋体" w:cs="宋体"/>
          <w:sz w:val="24"/>
          <w:szCs w:val="24"/>
          <w:lang w:val="en-US" w:eastAsia="zh-CN"/>
        </w:rPr>
        <w:t xml:space="preserve">根据高铁站</w:t>
      </w:r>
      <w:r>
        <w:rPr>
          <w:rFonts w:hint="eastAsia" w:ascii="宋体" w:hAnsi="宋体" w:eastAsia="宋体" w:cs="宋体"/>
          <w:sz w:val="24"/>
          <w:szCs w:val="24"/>
        </w:rPr>
        <w:t xml:space="preserve">火车</w:t>
      </w:r>
      <w:r>
        <w:rPr>
          <w:rFonts w:hint="eastAsia" w:ascii="宋体" w:hAnsi="宋体" w:eastAsia="宋体" w:cs="宋体"/>
          <w:sz w:val="24"/>
          <w:szCs w:val="24"/>
          <w:lang w:val="en-US" w:eastAsia="zh-CN"/>
        </w:rPr>
        <w:t xml:space="preserve">实际运行班次时间适时调整。</w:t>
      </w:r>
      <w:r>
        <w:rPr>
          <w:rFonts w:hint="eastAsia" w:ascii="宋体" w:hAnsi="宋体" w:cs="宋体"/>
          <w:sz w:val="24"/>
          <w:szCs w:val="24"/>
          <w:lang w:val="en-US" w:eastAsia="zh-CN"/>
        </w:rPr>
        <w:t xml:space="preserve"> </w:t>
      </w:r>
      <w:r/>
    </w:p>
    <w:p>
      <w:pPr>
        <w:numPr>
          <w:ilvl w:val="-1"/>
          <w:numId w:val="0"/>
        </w:numPr>
        <w:ind w:firstLine="480"/>
        <w:keepLines w:val="0"/>
        <w:keepNext w:val="0"/>
        <w:pageBreakBefore w:val="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 </w:t>
      </w:r>
      <w:r>
        <w:rPr>
          <w:rFonts w:hint="eastAsia" w:ascii="宋体" w:hAnsi="宋体" w:eastAsia="宋体" w:cs="宋体"/>
          <w:sz w:val="24"/>
          <w:szCs w:val="24"/>
          <w:lang w:eastAsia="zh-CN"/>
        </w:rPr>
        <w:t xml:space="preserve">（2）高铁站西广场</w:t>
      </w:r>
      <w:r>
        <w:rPr>
          <w:rFonts w:hint="eastAsia" w:ascii="宋体" w:hAnsi="宋体" w:cs="宋体"/>
          <w:sz w:val="24"/>
          <w:szCs w:val="24"/>
          <w:lang w:val="en-US" w:eastAsia="zh-CN"/>
        </w:rPr>
        <w:t xml:space="preserve">巡游</w:t>
      </w:r>
      <w:r>
        <w:rPr>
          <w:rFonts w:hint="eastAsia" w:ascii="宋体" w:hAnsi="宋体" w:eastAsia="宋体" w:cs="宋体"/>
          <w:sz w:val="24"/>
          <w:szCs w:val="24"/>
          <w:lang w:eastAsia="zh-CN"/>
        </w:rPr>
        <w:t xml:space="preserve">出租车、网约车服务：服务时间</w:t>
      </w:r>
      <w:r>
        <w:rPr>
          <w:rFonts w:hint="eastAsia" w:ascii="宋体" w:hAnsi="宋体" w:cs="宋体"/>
          <w:sz w:val="24"/>
          <w:szCs w:val="24"/>
          <w:lang w:val="en-US" w:eastAsia="zh-CN"/>
        </w:rPr>
        <w:t xml:space="preserve">原则上</w:t>
      </w:r>
      <w:r>
        <w:rPr>
          <w:rFonts w:hint="eastAsia" w:ascii="宋体" w:hAnsi="宋体" w:eastAsia="宋体" w:cs="宋体"/>
          <w:sz w:val="24"/>
          <w:szCs w:val="24"/>
          <w:lang w:eastAsia="zh-CN"/>
        </w:rPr>
        <w:t xml:space="preserve">从5：00—次日凌晨2：00</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从每日第一班火车到达至</w:t>
      </w:r>
      <w:r>
        <w:rPr>
          <w:rFonts w:hint="eastAsia" w:ascii="宋体" w:hAnsi="宋体" w:eastAsia="宋体" w:cs="宋体"/>
          <w:sz w:val="24"/>
          <w:szCs w:val="24"/>
          <w:lang w:eastAsia="zh-CN"/>
        </w:rPr>
        <w:t xml:space="preserve">最后一班火车（含延误）到达后乘客离站结束，</w:t>
      </w:r>
      <w:r>
        <w:rPr>
          <w:rFonts w:hint="eastAsia" w:ascii="宋体" w:hAnsi="宋体" w:cs="宋体"/>
          <w:sz w:val="24"/>
          <w:szCs w:val="24"/>
          <w:lang w:val="en-US" w:eastAsia="zh-CN"/>
        </w:rPr>
        <w:t xml:space="preserve">具体</w:t>
      </w:r>
      <w:r>
        <w:rPr>
          <w:rFonts w:hint="eastAsia" w:ascii="宋体" w:hAnsi="宋体" w:eastAsia="宋体" w:cs="宋体"/>
          <w:sz w:val="24"/>
          <w:szCs w:val="24"/>
          <w:lang w:val="en-US" w:eastAsia="zh-CN"/>
        </w:rPr>
        <w:t xml:space="preserve">根据高铁站</w:t>
      </w:r>
      <w:r>
        <w:rPr>
          <w:rFonts w:hint="eastAsia" w:ascii="宋体" w:hAnsi="宋体" w:eastAsia="宋体" w:cs="宋体"/>
          <w:sz w:val="24"/>
          <w:szCs w:val="24"/>
        </w:rPr>
        <w:t xml:space="preserve">火车</w:t>
      </w:r>
      <w:r>
        <w:rPr>
          <w:rFonts w:hint="eastAsia" w:ascii="宋体" w:hAnsi="宋体" w:eastAsia="宋体" w:cs="宋体"/>
          <w:sz w:val="24"/>
          <w:szCs w:val="24"/>
          <w:lang w:val="en-US" w:eastAsia="zh-CN"/>
        </w:rPr>
        <w:t xml:space="preserve">实际运行班次时间适时调整。</w:t>
      </w:r>
      <w:r/>
    </w:p>
    <w:p>
      <w:pPr>
        <w:ind w:firstLine="480"/>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 xml:space="preserve">（3）南洋机场出租车</w:t>
      </w:r>
      <w:r>
        <w:rPr>
          <w:rFonts w:hint="eastAsia" w:ascii="宋体" w:hAnsi="宋体" w:cs="宋体"/>
          <w:sz w:val="24"/>
          <w:szCs w:val="24"/>
          <w:lang w:eastAsia="zh-CN"/>
        </w:rPr>
        <w:t xml:space="preserve">及</w:t>
      </w:r>
      <w:r>
        <w:rPr>
          <w:rFonts w:hint="eastAsia" w:ascii="宋体" w:hAnsi="宋体" w:cs="宋体"/>
          <w:sz w:val="24"/>
          <w:szCs w:val="24"/>
          <w:lang w:val="en-US" w:eastAsia="zh-CN"/>
        </w:rPr>
        <w:t xml:space="preserve">网约车</w:t>
      </w:r>
      <w:r>
        <w:rPr>
          <w:rFonts w:hint="eastAsia" w:ascii="宋体" w:hAnsi="宋体" w:eastAsia="宋体" w:cs="宋体"/>
          <w:sz w:val="24"/>
          <w:szCs w:val="24"/>
          <w:lang w:eastAsia="zh-CN"/>
        </w:rPr>
        <w:t xml:space="preserve">服务：服务时间</w:t>
      </w:r>
      <w:r>
        <w:rPr>
          <w:rFonts w:hint="eastAsia" w:ascii="宋体" w:hAnsi="宋体" w:cs="宋体"/>
          <w:sz w:val="24"/>
          <w:szCs w:val="24"/>
          <w:lang w:val="en-US" w:eastAsia="zh-CN"/>
        </w:rPr>
        <w:t xml:space="preserve">原则上</w:t>
      </w:r>
      <w:r>
        <w:rPr>
          <w:rFonts w:hint="eastAsia" w:ascii="宋体" w:hAnsi="宋体" w:eastAsia="宋体" w:cs="宋体"/>
          <w:sz w:val="24"/>
          <w:szCs w:val="24"/>
          <w:lang w:eastAsia="zh-CN"/>
        </w:rPr>
        <w:t xml:space="preserve">从8：00—次日凌晨2：00</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从每日第一个航班到达至</w:t>
      </w:r>
      <w:r>
        <w:rPr>
          <w:rFonts w:hint="eastAsia" w:ascii="宋体" w:hAnsi="宋体" w:eastAsia="宋体" w:cs="宋体"/>
          <w:sz w:val="24"/>
          <w:szCs w:val="24"/>
          <w:lang w:eastAsia="zh-CN"/>
        </w:rPr>
        <w:t xml:space="preserve">最后一班航班（含延误）到达后乘客离站结束，</w:t>
      </w:r>
      <w:r>
        <w:rPr>
          <w:rFonts w:hint="eastAsia" w:ascii="宋体" w:hAnsi="宋体" w:cs="宋体"/>
          <w:sz w:val="24"/>
          <w:szCs w:val="24"/>
          <w:lang w:val="en-US" w:eastAsia="zh-CN"/>
        </w:rPr>
        <w:t xml:space="preserve">具体</w:t>
      </w:r>
      <w:r>
        <w:rPr>
          <w:rFonts w:hint="eastAsia" w:ascii="宋体" w:hAnsi="宋体" w:eastAsia="宋体" w:cs="宋体"/>
          <w:sz w:val="24"/>
          <w:szCs w:val="24"/>
          <w:lang w:val="en-US" w:eastAsia="zh-CN"/>
        </w:rPr>
        <w:t xml:space="preserve">根据机场</w:t>
      </w:r>
      <w:r>
        <w:rPr>
          <w:rFonts w:hint="eastAsia" w:ascii="宋体" w:hAnsi="宋体" w:eastAsia="宋体" w:cs="宋体"/>
          <w:sz w:val="24"/>
          <w:szCs w:val="24"/>
        </w:rPr>
        <w:t xml:space="preserve">航班</w:t>
      </w:r>
      <w:r>
        <w:rPr>
          <w:rFonts w:hint="eastAsia" w:ascii="宋体" w:hAnsi="宋体" w:eastAsia="宋体" w:cs="宋体"/>
          <w:sz w:val="24"/>
          <w:szCs w:val="24"/>
          <w:lang w:val="en-US" w:eastAsia="zh-CN"/>
        </w:rPr>
        <w:t xml:space="preserve">实际运行班次时间适时调整。</w:t>
      </w:r>
      <w:r/>
    </w:p>
    <w:p>
      <w:pPr>
        <w:ind w:firstLine="482"/>
        <w:keepLines w:val="0"/>
        <w:keepNext w:val="0"/>
        <w:pageBreakBefore w:val="0"/>
        <w:spacing w:line="50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4</w:t>
      </w:r>
      <w:r>
        <w:rPr>
          <w:rFonts w:hint="eastAsia" w:ascii="宋体" w:hAnsi="宋体" w:cs="宋体"/>
          <w:b/>
          <w:bCs/>
          <w:color w:val="auto"/>
          <w:sz w:val="24"/>
          <w:szCs w:val="24"/>
          <w:lang w:val="en-US" w:eastAsia="zh-CN"/>
        </w:rPr>
        <w:t xml:space="preserve">.主要</w:t>
      </w:r>
      <w:r>
        <w:rPr>
          <w:rFonts w:hint="eastAsia" w:ascii="宋体" w:hAnsi="宋体" w:eastAsia="宋体" w:cs="宋体"/>
          <w:b/>
          <w:bCs/>
          <w:color w:val="auto"/>
          <w:sz w:val="24"/>
          <w:szCs w:val="24"/>
          <w:lang w:eastAsia="zh-CN"/>
        </w:rPr>
        <w:t xml:space="preserve">服务内容</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⑴引导出租车、网约车和乘客统一排队、有序发车，</w:t>
      </w:r>
      <w:r>
        <w:rPr>
          <w:rFonts w:hint="eastAsia" w:ascii="宋体" w:hAnsi="宋体" w:cs="宋体"/>
          <w:color w:val="auto"/>
          <w:sz w:val="24"/>
          <w:szCs w:val="24"/>
          <w:lang w:val="en-US" w:eastAsia="zh-CN"/>
        </w:rPr>
        <w:t xml:space="preserve">制止</w:t>
      </w:r>
      <w:r>
        <w:rPr>
          <w:rFonts w:hint="eastAsia" w:ascii="宋体" w:hAnsi="宋体" w:eastAsia="宋体" w:cs="宋体"/>
          <w:color w:val="auto"/>
          <w:sz w:val="24"/>
          <w:szCs w:val="24"/>
          <w:lang w:eastAsia="zh-CN"/>
        </w:rPr>
        <w:t xml:space="preserve">出租车、网约车乱停乱靠、抢客挑客、拒载、拼客等不规范经营行为</w:t>
      </w:r>
      <w:r>
        <w:rPr>
          <w:rFonts w:hint="eastAsia" w:ascii="宋体" w:hAnsi="宋体" w:cs="宋体"/>
          <w:color w:val="auto"/>
          <w:sz w:val="24"/>
          <w:szCs w:val="24"/>
          <w:lang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⑵</w:t>
      </w:r>
      <w:r>
        <w:rPr>
          <w:rFonts w:hint="eastAsia" w:ascii="宋体" w:hAnsi="宋体" w:cs="宋体"/>
          <w:color w:val="auto"/>
          <w:sz w:val="24"/>
          <w:szCs w:val="24"/>
          <w:lang w:val="en-US" w:eastAsia="zh-CN"/>
        </w:rPr>
        <w:t xml:space="preserve">维护出租车、网约车经营区域运营</w:t>
      </w:r>
      <w:r>
        <w:rPr>
          <w:rFonts w:hint="eastAsia" w:ascii="宋体" w:hAnsi="宋体" w:eastAsia="宋体" w:cs="宋体"/>
          <w:color w:val="auto"/>
          <w:sz w:val="24"/>
          <w:szCs w:val="24"/>
          <w:lang w:eastAsia="zh-CN"/>
        </w:rPr>
        <w:t xml:space="preserve">秩序</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对喊客、拉客等影响营运秩序和非法营运的行为，</w:t>
      </w:r>
      <w:r>
        <w:rPr>
          <w:rFonts w:hint="eastAsia" w:ascii="宋体" w:hAnsi="宋体" w:cs="宋体"/>
          <w:color w:val="auto"/>
          <w:sz w:val="24"/>
          <w:szCs w:val="24"/>
          <w:lang w:val="en-US" w:eastAsia="zh-CN"/>
        </w:rPr>
        <w:t xml:space="preserve">及时</w:t>
      </w:r>
      <w:r>
        <w:rPr>
          <w:rFonts w:hint="eastAsia" w:ascii="宋体" w:hAnsi="宋体" w:eastAsia="宋体" w:cs="宋体"/>
          <w:color w:val="auto"/>
          <w:sz w:val="24"/>
          <w:szCs w:val="24"/>
          <w:lang w:eastAsia="zh-CN"/>
        </w:rPr>
        <w:t xml:space="preserve">进行劝阻制止，不听从的及时报告。</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⑶</w:t>
      </w:r>
      <w:r>
        <w:rPr>
          <w:rFonts w:hint="eastAsia" w:ascii="宋体" w:hAnsi="宋体" w:cs="宋体"/>
          <w:color w:val="auto"/>
          <w:sz w:val="24"/>
          <w:szCs w:val="24"/>
          <w:lang w:val="en-US" w:eastAsia="zh-CN"/>
        </w:rPr>
        <w:t xml:space="preserve">根据巡游出租车通道乘客流量和出租车实际情况，实时与出租车调度平台联系调度出租车，尽可能减少乘客等车时间。</w:t>
      </w:r>
      <w:r/>
    </w:p>
    <w:p>
      <w:pPr>
        <w:ind w:firstLine="48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bidi="ar-SA"/>
        </w:rPr>
        <w:t xml:space="preserve">⑷</w:t>
      </w:r>
      <w:r>
        <w:rPr>
          <w:rFonts w:hint="eastAsia" w:ascii="宋体" w:hAnsi="宋体" w:eastAsia="宋体" w:cs="宋体"/>
          <w:color w:val="auto"/>
          <w:sz w:val="24"/>
          <w:szCs w:val="24"/>
          <w:lang w:eastAsia="zh-CN"/>
        </w:rPr>
        <w:t xml:space="preserve">配合交通</w:t>
      </w:r>
      <w:r>
        <w:rPr>
          <w:rFonts w:hint="eastAsia" w:ascii="宋体" w:hAnsi="宋体" w:cs="宋体"/>
          <w:color w:val="auto"/>
          <w:sz w:val="24"/>
          <w:szCs w:val="24"/>
          <w:lang w:val="en-US" w:eastAsia="zh-CN"/>
        </w:rPr>
        <w:t xml:space="preserve">运输</w:t>
      </w:r>
      <w:r>
        <w:rPr>
          <w:rFonts w:hint="eastAsia" w:ascii="宋体" w:hAnsi="宋体" w:eastAsia="宋体" w:cs="宋体"/>
          <w:color w:val="auto"/>
          <w:sz w:val="24"/>
          <w:szCs w:val="24"/>
          <w:lang w:eastAsia="zh-CN"/>
        </w:rPr>
        <w:t xml:space="preserve">主管部门检查出租车</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网约车</w:t>
      </w:r>
      <w:r>
        <w:rPr>
          <w:rFonts w:hint="eastAsia" w:ascii="宋体" w:hAnsi="宋体" w:eastAsia="宋体" w:cs="宋体"/>
          <w:color w:val="auto"/>
          <w:sz w:val="24"/>
          <w:szCs w:val="24"/>
          <w:lang w:eastAsia="zh-CN"/>
        </w:rPr>
        <w:t xml:space="preserve">车容车貌等</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督促经营者保持车辆卫生整洁。</w:t>
      </w:r>
      <w:r/>
    </w:p>
    <w:p>
      <w:pPr>
        <w:numPr>
          <w:ilvl w:val="0"/>
          <w:numId w:val="0"/>
        </w:numPr>
        <w:ind w:firstLine="24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bidi="ar-SA"/>
        </w:rPr>
        <w:t xml:space="preserve">⑸</w:t>
      </w:r>
      <w:r>
        <w:rPr>
          <w:rFonts w:hint="eastAsia" w:ascii="宋体" w:hAnsi="宋体" w:cs="宋体"/>
          <w:color w:val="auto"/>
          <w:sz w:val="24"/>
          <w:szCs w:val="24"/>
          <w:lang w:val="en-US" w:eastAsia="zh-CN"/>
        </w:rPr>
        <w:t xml:space="preserve">配合做好相关部门临时安排的其他服务。</w:t>
      </w:r>
      <w:r/>
    </w:p>
    <w:p>
      <w:pPr>
        <w:ind w:firstLine="482"/>
        <w:keepLines w:val="0"/>
        <w:keepNext w:val="0"/>
        <w:pageBreakBefore w:val="0"/>
        <w:spacing w:line="500" w:lineRule="exact"/>
        <w:rPr>
          <w:rFonts w:hint="eastAsia" w:ascii="宋体" w:hAnsi="宋体" w:eastAsia="宋体" w:cs="宋体"/>
          <w:b/>
          <w:color w:val="auto"/>
          <w:sz w:val="24"/>
          <w:szCs w:val="24"/>
          <w:lang w:eastAsia="zh-CN"/>
        </w:rPr>
        <w:outlineLvl w:val="0"/>
      </w:pPr>
      <w:r>
        <w:rPr>
          <w:rFonts w:hint="eastAsia" w:ascii="宋体" w:hAnsi="宋体" w:eastAsia="宋体" w:cs="宋体"/>
          <w:b/>
          <w:sz w:val="24"/>
          <w:szCs w:val="24"/>
          <w:lang w:eastAsia="zh-CN"/>
        </w:rPr>
        <w:t xml:space="preserve">二、付款方式</w:t>
      </w:r>
      <w:r>
        <w:rPr>
          <w:rFonts w:hint="eastAsia" w:ascii="宋体" w:hAnsi="宋体" w:cs="宋体"/>
          <w:b/>
          <w:color w:val="auto"/>
          <w:sz w:val="24"/>
          <w:szCs w:val="24"/>
          <w:lang w:val="en-US" w:eastAsia="zh-CN"/>
        </w:rPr>
        <w:t xml:space="preserve">和时间</w:t>
      </w:r>
      <w:r/>
    </w:p>
    <w:p>
      <w:pPr>
        <w:ind w:firstLine="480"/>
        <w:spacing w:line="400" w:lineRule="exact"/>
        <w:rPr>
          <w:rFonts w:hint="eastAsia" w:ascii="宋体" w:hAnsi="宋体" w:cs="宋体"/>
          <w:b w:val="0"/>
          <w:bCs w:val="0"/>
          <w:color w:val="auto"/>
          <w:sz w:val="24"/>
          <w:szCs w:val="24"/>
          <w:u w:val="none"/>
          <w:lang w:val="en-US" w:eastAsia="zh-CN"/>
        </w:rPr>
      </w:pPr>
      <w:r>
        <w:rPr>
          <w:rFonts w:hint="eastAsia" w:ascii="宋体" w:hAnsi="宋体" w:cs="宋体"/>
          <w:color w:val="auto"/>
          <w:sz w:val="24"/>
          <w:szCs w:val="24"/>
          <w:lang w:val="en-US" w:eastAsia="zh-CN"/>
        </w:rPr>
        <w:t xml:space="preserve">付款方式为转账支付。</w:t>
      </w:r>
      <w:r>
        <w:rPr>
          <w:rFonts w:hint="eastAsia" w:ascii="宋体" w:hAnsi="宋体" w:eastAsia="宋体" w:cs="宋体"/>
          <w:color w:val="auto"/>
          <w:sz w:val="24"/>
          <w:szCs w:val="24"/>
          <w:u w:val="none"/>
          <w:lang w:eastAsia="zh-CN"/>
        </w:rPr>
        <w:t xml:space="preserve">合同签订后收到乙方发票十个工作日内支付预付款，</w:t>
      </w:r>
      <w:r>
        <w:rPr>
          <w:rFonts w:hint="eastAsia" w:ascii="宋体" w:hAnsi="宋体" w:eastAsia="宋体" w:cs="宋体"/>
          <w:color w:val="auto"/>
          <w:sz w:val="24"/>
          <w:szCs w:val="24"/>
          <w:u w:val="none"/>
          <w:lang w:val="en-US" w:eastAsia="zh-CN"/>
        </w:rPr>
        <w:t xml:space="preserve">甲方</w:t>
      </w:r>
      <w:r>
        <w:rPr>
          <w:rFonts w:hint="eastAsia" w:ascii="宋体" w:hAnsi="宋体" w:eastAsia="宋体" w:cs="宋体"/>
          <w:color w:val="auto"/>
          <w:sz w:val="24"/>
          <w:szCs w:val="24"/>
          <w:u w:val="none"/>
          <w:lang w:eastAsia="zh-CN"/>
        </w:rPr>
        <w:t xml:space="preserve">支付合同价的</w:t>
      </w:r>
      <w:r>
        <w:rPr>
          <w:rFonts w:hint="eastAsia" w:ascii="宋体" w:hAnsi="宋体" w:eastAsia="宋体" w:cs="宋体"/>
          <w:color w:val="auto"/>
          <w:sz w:val="24"/>
          <w:szCs w:val="24"/>
          <w:u w:val="none"/>
          <w:lang w:val="en-US" w:eastAsia="zh-CN"/>
        </w:rPr>
        <w:t xml:space="preserve">3</w:t>
      </w:r>
      <w:r>
        <w:rPr>
          <w:rFonts w:hint="eastAsia" w:ascii="宋体" w:hAnsi="宋体" w:eastAsia="宋体" w:cs="宋体"/>
          <w:color w:val="auto"/>
          <w:sz w:val="24"/>
          <w:szCs w:val="24"/>
          <w:u w:val="none"/>
          <w:lang w:eastAsia="zh-CN"/>
        </w:rPr>
        <w:t xml:space="preserve">0%作为预付款。（乙方需提供等额税票。在签订合同时，</w:t>
      </w:r>
      <w:r>
        <w:rPr>
          <w:rFonts w:hint="eastAsia" w:ascii="宋体" w:hAnsi="宋体" w:eastAsia="宋体" w:cs="宋体"/>
          <w:color w:val="auto"/>
          <w:sz w:val="24"/>
          <w:szCs w:val="24"/>
          <w:u w:val="none"/>
          <w:lang w:val="en-US" w:eastAsia="zh-CN"/>
        </w:rPr>
        <w:t xml:space="preserve">如</w:t>
      </w:r>
      <w:r>
        <w:rPr>
          <w:rFonts w:hint="eastAsia" w:ascii="宋体" w:hAnsi="宋体" w:eastAsia="宋体" w:cs="宋体"/>
          <w:color w:val="auto"/>
          <w:sz w:val="24"/>
          <w:szCs w:val="24"/>
          <w:u w:val="none"/>
          <w:lang w:eastAsia="zh-CN"/>
        </w:rPr>
        <w:t xml:space="preserve">乙方明确表示无需预付款的，可不执行）。</w:t>
      </w:r>
      <w:r>
        <w:rPr>
          <w:rFonts w:hint="eastAsia" w:ascii="宋体" w:hAnsi="宋体" w:eastAsia="宋体" w:cs="宋体"/>
          <w:b w:val="0"/>
          <w:bCs w:val="0"/>
          <w:color w:val="auto"/>
          <w:sz w:val="24"/>
          <w:szCs w:val="24"/>
          <w:u w:val="none"/>
          <w:lang w:eastAsia="zh-CN"/>
        </w:rPr>
        <w:t xml:space="preserve">秩序管理服务费的支付</w:t>
      </w:r>
      <w:r>
        <w:rPr>
          <w:rFonts w:hint="eastAsia" w:ascii="宋体" w:hAnsi="宋体" w:eastAsia="宋体" w:cs="宋体"/>
          <w:color w:val="auto"/>
          <w:sz w:val="24"/>
          <w:szCs w:val="24"/>
          <w:u w:val="none"/>
          <w:lang w:eastAsia="zh-CN"/>
        </w:rPr>
        <w:t xml:space="preserve">方式</w:t>
      </w:r>
      <w:r>
        <w:rPr>
          <w:rFonts w:hint="eastAsia" w:ascii="宋体" w:hAnsi="宋体" w:eastAsia="宋体" w:cs="宋体"/>
          <w:b w:val="0"/>
          <w:bCs w:val="0"/>
          <w:color w:val="auto"/>
          <w:sz w:val="24"/>
          <w:szCs w:val="24"/>
          <w:u w:val="none"/>
          <w:lang w:eastAsia="zh-CN"/>
        </w:rPr>
        <w:t xml:space="preserve">采用按</w:t>
      </w:r>
      <w:r>
        <w:rPr>
          <w:rFonts w:hint="eastAsia" w:ascii="宋体" w:hAnsi="宋体" w:cs="宋体"/>
          <w:b w:val="0"/>
          <w:bCs w:val="0"/>
          <w:color w:val="auto"/>
          <w:sz w:val="24"/>
          <w:szCs w:val="24"/>
          <w:u w:val="none"/>
          <w:lang w:val="en-US" w:eastAsia="zh-CN"/>
        </w:rPr>
        <w:t xml:space="preserve">半年</w:t>
      </w:r>
      <w:r>
        <w:rPr>
          <w:rFonts w:hint="eastAsia" w:ascii="宋体" w:hAnsi="宋体" w:eastAsia="宋体" w:cs="宋体"/>
          <w:b w:val="0"/>
          <w:bCs w:val="0"/>
          <w:color w:val="auto"/>
          <w:sz w:val="24"/>
          <w:szCs w:val="24"/>
          <w:u w:val="none"/>
          <w:lang w:eastAsia="zh-CN"/>
        </w:rPr>
        <w:t xml:space="preserve">度考核支付</w:t>
      </w:r>
      <w:r>
        <w:rPr>
          <w:rFonts w:hint="eastAsia" w:ascii="宋体" w:hAnsi="宋体" w:cs="宋体"/>
          <w:b w:val="0"/>
          <w:bCs w:val="0"/>
          <w:color w:val="auto"/>
          <w:sz w:val="24"/>
          <w:szCs w:val="24"/>
          <w:u w:val="none"/>
          <w:lang w:eastAsia="zh-CN"/>
        </w:rPr>
        <w:t xml:space="preserve">，</w:t>
      </w:r>
      <w:r>
        <w:rPr>
          <w:rFonts w:hint="eastAsia" w:ascii="宋体" w:hAnsi="宋体" w:eastAsia="宋体" w:cs="宋体"/>
          <w:b w:val="0"/>
          <w:bCs w:val="0"/>
          <w:color w:val="auto"/>
          <w:sz w:val="24"/>
          <w:szCs w:val="24"/>
          <w:u w:val="none"/>
          <w:lang w:eastAsia="zh-CN"/>
        </w:rPr>
        <w:t xml:space="preserve">即招标人于每半年最后一个月的15 日前对</w:t>
      </w:r>
      <w:r>
        <w:rPr>
          <w:rFonts w:hint="eastAsia" w:ascii="宋体" w:hAnsi="宋体" w:cs="宋体"/>
          <w:b w:val="0"/>
          <w:bCs w:val="0"/>
          <w:color w:val="auto"/>
          <w:sz w:val="24"/>
          <w:szCs w:val="24"/>
          <w:u w:val="none"/>
          <w:lang w:val="en-US" w:eastAsia="zh-CN"/>
        </w:rPr>
        <w:t xml:space="preserve">前</w:t>
      </w:r>
      <w:r>
        <w:rPr>
          <w:rFonts w:hint="eastAsia" w:ascii="宋体" w:hAnsi="宋体" w:eastAsia="宋体" w:cs="宋体"/>
          <w:b w:val="0"/>
          <w:bCs w:val="0"/>
          <w:color w:val="auto"/>
          <w:sz w:val="24"/>
          <w:szCs w:val="24"/>
          <w:u w:val="none"/>
          <w:lang w:eastAsia="zh-CN"/>
        </w:rPr>
        <w:t xml:space="preserve">半年度的秩序管理服务工作进行考核汇总，并支付经考核后的秩序管理服务费（结算时</w:t>
      </w:r>
      <w:r>
        <w:rPr>
          <w:rFonts w:hint="eastAsia" w:ascii="宋体" w:hAnsi="宋体" w:eastAsia="宋体" w:cs="宋体"/>
          <w:color w:val="auto"/>
          <w:sz w:val="24"/>
          <w:szCs w:val="24"/>
          <w:u w:val="none"/>
          <w:lang w:eastAsia="zh-CN"/>
        </w:rPr>
        <w:t xml:space="preserve">根据</w:t>
      </w:r>
      <w:r>
        <w:rPr>
          <w:rFonts w:hint="eastAsia" w:ascii="宋体" w:hAnsi="宋体" w:eastAsia="宋体" w:cs="宋体"/>
          <w:b w:val="0"/>
          <w:bCs w:val="0"/>
          <w:color w:val="auto"/>
          <w:sz w:val="24"/>
          <w:szCs w:val="24"/>
          <w:u w:val="none"/>
          <w:lang w:eastAsia="zh-CN"/>
        </w:rPr>
        <w:t xml:space="preserve">考核结果按</w:t>
      </w:r>
      <w:r>
        <w:rPr>
          <w:rFonts w:hint="eastAsia" w:ascii="宋体" w:hAnsi="宋体" w:eastAsia="宋体" w:cs="宋体"/>
          <w:color w:val="auto"/>
          <w:sz w:val="24"/>
          <w:szCs w:val="24"/>
          <w:u w:val="none"/>
          <w:lang w:eastAsia="zh-CN"/>
        </w:rPr>
        <w:t xml:space="preserve">比例进行</w:t>
      </w:r>
      <w:r>
        <w:rPr>
          <w:rFonts w:hint="eastAsia" w:ascii="宋体" w:hAnsi="宋体" w:eastAsia="宋体" w:cs="宋体"/>
          <w:b w:val="0"/>
          <w:bCs w:val="0"/>
          <w:color w:val="auto"/>
          <w:sz w:val="24"/>
          <w:szCs w:val="24"/>
          <w:u w:val="none"/>
          <w:lang w:eastAsia="zh-CN"/>
        </w:rPr>
        <w:t xml:space="preserve">结算）。</w:t>
      </w:r>
      <w:r/>
    </w:p>
    <w:p>
      <w:pPr>
        <w:ind w:firstLine="482"/>
        <w:spacing w:line="360" w:lineRule="auto"/>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三、考核细则</w:t>
      </w:r>
      <w:r/>
    </w:p>
    <w:p>
      <w:pPr>
        <w:ind w:firstLine="472"/>
        <w:jc w:val="center"/>
        <w:keepLines w:val="0"/>
        <w:keepNext w:val="0"/>
        <w:pageBreakBefore w:val="0"/>
        <w:spacing w:line="500" w:lineRule="exact"/>
        <w:rPr>
          <w:rFonts w:hint="eastAsia" w:ascii="宋体" w:hAnsi="宋体" w:eastAsia="宋体" w:cs="宋体"/>
          <w:b/>
          <w:bCs/>
          <w:color w:val="auto"/>
          <w:sz w:val="24"/>
          <w:szCs w:val="24"/>
          <w:lang w:eastAsia="zh-CN"/>
        </w:rPr>
        <w:outlineLvl w:val="1"/>
      </w:pPr>
      <w:r>
        <w:rPr>
          <w:rFonts w:hint="eastAsia" w:ascii="宋体" w:hAnsi="宋体" w:eastAsia="宋体" w:cs="宋体"/>
          <w:b/>
          <w:bCs/>
          <w:color w:val="auto"/>
          <w:sz w:val="24"/>
          <w:szCs w:val="24"/>
          <w:lang w:eastAsia="zh-CN"/>
        </w:rPr>
        <w:t xml:space="preserve">驻点服务考核细则</w:t>
      </w:r>
      <w:r/>
    </w:p>
    <w:tbl>
      <w:tblPr>
        <w:tblStyle w:val="646"/>
        <w:tblW w:w="9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4937"/>
        <w:gridCol w:w="3470"/>
      </w:tblGrid>
      <w:tr>
        <w:trPr>
          <w:jc w:val="center"/>
          <w:trHeight w:val="575"/>
        </w:trPr>
        <w:tc>
          <w:tcPr>
            <w:tcW w:w="991"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4937"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扣分内容</w:t>
            </w:r>
            <w:r/>
          </w:p>
        </w:tc>
        <w:tc>
          <w:tcPr>
            <w:tcW w:w="34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扣分分值</w:t>
            </w:r>
            <w:r/>
          </w:p>
        </w:tc>
      </w:tr>
      <w:tr>
        <w:trPr>
          <w:jc w:val="center"/>
          <w:trHeight w:val="575"/>
        </w:trPr>
        <w:tc>
          <w:tcPr>
            <w:tcW w:w="991"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93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工作期间人员未全部到岗</w:t>
            </w:r>
            <w:r/>
          </w:p>
        </w:tc>
        <w:tc>
          <w:tcPr>
            <w:tcW w:w="3470"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每人每次扣</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p>
        </w:tc>
      </w:tr>
      <w:tr>
        <w:trPr>
          <w:jc w:val="center"/>
          <w:trHeight w:val="939"/>
        </w:trPr>
        <w:tc>
          <w:tcPr>
            <w:tcW w:w="991"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p>
        </w:tc>
        <w:tc>
          <w:tcPr>
            <w:tcW w:w="493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上班期间着装不规范、不整洁</w:t>
            </w:r>
            <w:r/>
          </w:p>
        </w:tc>
        <w:tc>
          <w:tcPr>
            <w:tcW w:w="3470"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每人每次扣</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p>
        </w:tc>
      </w:tr>
      <w:tr>
        <w:trPr>
          <w:jc w:val="center"/>
          <w:trHeight w:val="1043"/>
        </w:trPr>
        <w:tc>
          <w:tcPr>
            <w:tcW w:w="991"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p>
        </w:tc>
        <w:tc>
          <w:tcPr>
            <w:tcW w:w="493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在管理区域聚众聊天或做与工作无关的事</w:t>
            </w:r>
            <w:r/>
          </w:p>
        </w:tc>
        <w:tc>
          <w:tcPr>
            <w:tcW w:w="3470"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每人每次扣</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w:t>
            </w:r>
            <w:r/>
          </w:p>
        </w:tc>
      </w:tr>
      <w:tr>
        <w:trPr>
          <w:jc w:val="center"/>
          <w:trHeight w:val="1548"/>
        </w:trPr>
        <w:tc>
          <w:tcPr>
            <w:tcW w:w="991"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4</w:t>
            </w:r>
            <w:r/>
          </w:p>
        </w:tc>
        <w:tc>
          <w:tcPr>
            <w:tcW w:w="4937" w:type="dxa"/>
            <w:vAlign w:val="center"/>
            <w:textDirection w:val="lrTb"/>
            <w:noWrap w:val="false"/>
          </w:tcPr>
          <w:p>
            <w:pPr>
              <w:keepLines w:val="0"/>
              <w:keepNext w:val="0"/>
              <w:pageBreakBefore w:val="0"/>
              <w:spacing w:line="5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未引导出租车和乘客统一排队、有序发车</w:t>
            </w:r>
            <w:r/>
          </w:p>
        </w:tc>
        <w:tc>
          <w:tcPr>
            <w:tcW w:w="3470"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每次扣</w:t>
            </w: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分</w:t>
            </w:r>
            <w:r/>
          </w:p>
        </w:tc>
      </w:tr>
      <w:tr>
        <w:trPr>
          <w:jc w:val="center"/>
          <w:trHeight w:val="1129"/>
        </w:trPr>
        <w:tc>
          <w:tcPr>
            <w:tcW w:w="991"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5</w:t>
            </w:r>
            <w:r/>
          </w:p>
        </w:tc>
        <w:tc>
          <w:tcPr>
            <w:tcW w:w="493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对发现的明显违法、违规行为未及时制止或</w:t>
            </w:r>
            <w:r>
              <w:rPr>
                <w:rFonts w:hint="eastAsia" w:ascii="宋体" w:hAnsi="宋体" w:cs="宋体"/>
                <w:color w:val="auto"/>
                <w:sz w:val="24"/>
                <w:szCs w:val="24"/>
                <w:lang w:val="en-US" w:eastAsia="zh-CN"/>
              </w:rPr>
              <w:t xml:space="preserve">未</w:t>
            </w:r>
            <w:r>
              <w:rPr>
                <w:rFonts w:hint="eastAsia" w:ascii="宋体" w:hAnsi="宋体" w:eastAsia="宋体" w:cs="宋体"/>
                <w:color w:val="auto"/>
                <w:sz w:val="24"/>
                <w:szCs w:val="24"/>
                <w:lang w:eastAsia="zh-CN"/>
              </w:rPr>
              <w:t xml:space="preserve">报告的</w:t>
            </w:r>
            <w:r/>
          </w:p>
        </w:tc>
        <w:tc>
          <w:tcPr>
            <w:tcW w:w="3470"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每次扣</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p>
        </w:tc>
      </w:tr>
      <w:tr>
        <w:trPr>
          <w:jc w:val="center"/>
          <w:trHeight w:val="1129"/>
        </w:trPr>
        <w:tc>
          <w:tcPr>
            <w:tcW w:w="991"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6</w:t>
            </w:r>
            <w:r/>
          </w:p>
        </w:tc>
        <w:tc>
          <w:tcPr>
            <w:tcW w:w="493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工作期间未随身携带或未正常使用随身摄录设备的</w:t>
            </w:r>
            <w:r/>
          </w:p>
        </w:tc>
        <w:tc>
          <w:tcPr>
            <w:tcW w:w="3470"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每人每次扣</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lang w:eastAsia="zh-CN"/>
              </w:rPr>
              <w:t xml:space="preserve">分</w:t>
            </w:r>
            <w:r/>
          </w:p>
        </w:tc>
      </w:tr>
      <w:tr>
        <w:trPr>
          <w:jc w:val="center"/>
          <w:trHeight w:val="1043"/>
        </w:trPr>
        <w:tc>
          <w:tcPr>
            <w:tcW w:w="991"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r/>
          </w:p>
        </w:tc>
        <w:tc>
          <w:tcPr>
            <w:tcW w:w="493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不配合交通执法人员现场调度的</w:t>
            </w:r>
            <w:r/>
          </w:p>
        </w:tc>
        <w:tc>
          <w:tcPr>
            <w:tcW w:w="3470"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每次扣</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分</w:t>
            </w:r>
            <w:r/>
          </w:p>
        </w:tc>
      </w:tr>
      <w:tr>
        <w:trPr>
          <w:jc w:val="center"/>
          <w:trHeight w:val="575"/>
        </w:trPr>
        <w:tc>
          <w:tcPr>
            <w:tcW w:w="991"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w:t>
            </w:r>
            <w:r/>
          </w:p>
        </w:tc>
        <w:tc>
          <w:tcPr>
            <w:tcW w:w="493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因服务态度恶劣被投诉查实的</w:t>
            </w:r>
            <w:r/>
          </w:p>
        </w:tc>
        <w:tc>
          <w:tcPr>
            <w:tcW w:w="3470"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每次扣</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r>
      <w:tr>
        <w:trPr>
          <w:jc w:val="center"/>
          <w:trHeight w:val="1129"/>
        </w:trPr>
        <w:tc>
          <w:tcPr>
            <w:tcW w:w="991"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w:t>
            </w:r>
            <w:r/>
          </w:p>
        </w:tc>
        <w:tc>
          <w:tcPr>
            <w:tcW w:w="493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对督查人员指出的问题不立即进行整改或态度恶劣的</w:t>
            </w:r>
            <w:r/>
          </w:p>
        </w:tc>
        <w:tc>
          <w:tcPr>
            <w:tcW w:w="3470"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每次扣</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分（情节严重的予以更换人员）</w:t>
            </w:r>
            <w:r/>
          </w:p>
        </w:tc>
      </w:tr>
      <w:tr>
        <w:trPr>
          <w:jc w:val="center"/>
          <w:trHeight w:val="1150"/>
        </w:trPr>
        <w:tc>
          <w:tcPr>
            <w:tcW w:w="991"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w:t>
            </w:r>
            <w:r/>
          </w:p>
        </w:tc>
        <w:tc>
          <w:tcPr>
            <w:tcW w:w="4937"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被媒体曝光或被上级主管部门检查出问题被通报</w:t>
            </w:r>
            <w:r>
              <w:rPr>
                <w:rFonts w:hint="eastAsia" w:ascii="宋体" w:hAnsi="宋体" w:cs="宋体"/>
                <w:color w:val="auto"/>
                <w:sz w:val="24"/>
                <w:szCs w:val="24"/>
                <w:lang w:val="en-US" w:eastAsia="zh-CN"/>
              </w:rPr>
              <w:t xml:space="preserve">批评</w:t>
            </w:r>
            <w:r>
              <w:rPr>
                <w:rFonts w:hint="eastAsia" w:ascii="宋体" w:hAnsi="宋体" w:eastAsia="宋体" w:cs="宋体"/>
                <w:color w:val="auto"/>
                <w:sz w:val="24"/>
                <w:szCs w:val="24"/>
                <w:lang w:eastAsia="zh-CN"/>
              </w:rPr>
              <w:t xml:space="preserve">的</w:t>
            </w:r>
            <w:r/>
          </w:p>
        </w:tc>
        <w:tc>
          <w:tcPr>
            <w:tcW w:w="3470" w:type="dxa"/>
            <w:vAlign w:val="center"/>
            <w:textDirection w:val="lrTb"/>
            <w:noWrap w:val="false"/>
          </w:tcPr>
          <w:p>
            <w:pPr>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每次扣</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分（情节严重的予以更换人员）</w:t>
            </w:r>
            <w:r/>
          </w:p>
        </w:tc>
      </w:tr>
    </w:tbl>
    <w:p>
      <w:pPr>
        <w:ind w:firstLine="480"/>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督查考核</w:t>
      </w:r>
      <w:r>
        <w:rPr>
          <w:rFonts w:hint="eastAsia" w:ascii="宋体" w:hAnsi="宋体" w:cs="宋体"/>
          <w:color w:val="auto"/>
          <w:sz w:val="24"/>
          <w:szCs w:val="24"/>
          <w:lang w:val="en-US" w:eastAsia="zh-CN"/>
        </w:rPr>
        <w:t xml:space="preserve">由甲方安排人员按随机</w:t>
      </w:r>
      <w:r>
        <w:rPr>
          <w:rFonts w:hint="eastAsia" w:ascii="宋体" w:hAnsi="宋体" w:eastAsia="宋体" w:cs="宋体"/>
          <w:color w:val="auto"/>
          <w:sz w:val="24"/>
          <w:szCs w:val="24"/>
          <w:lang w:eastAsia="zh-CN"/>
        </w:rPr>
        <w:t xml:space="preserve">抽查考核，</w:t>
      </w:r>
      <w:r>
        <w:rPr>
          <w:rFonts w:hint="eastAsia" w:ascii="宋体" w:hAnsi="宋体" w:cs="宋体"/>
          <w:color w:val="auto"/>
          <w:sz w:val="24"/>
          <w:szCs w:val="24"/>
          <w:lang w:val="en-US" w:eastAsia="zh-CN"/>
        </w:rPr>
        <w:t xml:space="preserve">发生扣分事项时需与乙方联络人员对接确认。按上半年、下半年分别考核，每半年</w:t>
      </w:r>
      <w:r>
        <w:rPr>
          <w:rFonts w:hint="eastAsia" w:ascii="宋体" w:hAnsi="宋体" w:eastAsia="宋体" w:cs="宋体"/>
          <w:color w:val="auto"/>
          <w:sz w:val="24"/>
          <w:szCs w:val="24"/>
          <w:lang w:eastAsia="zh-CN"/>
        </w:rPr>
        <w:t xml:space="preserve">汇总考核扣分情况</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每半年的扣分累计</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，根据</w:t>
      </w:r>
      <w:r>
        <w:rPr>
          <w:rFonts w:hint="eastAsia" w:ascii="宋体" w:hAnsi="宋体" w:cs="宋体"/>
          <w:color w:val="auto"/>
          <w:sz w:val="24"/>
          <w:szCs w:val="24"/>
          <w:lang w:val="en-US" w:eastAsia="zh-CN"/>
        </w:rPr>
        <w:t xml:space="preserve">半年</w:t>
      </w:r>
      <w:r>
        <w:rPr>
          <w:rFonts w:hint="eastAsia" w:ascii="宋体" w:hAnsi="宋体" w:eastAsia="宋体" w:cs="宋体"/>
          <w:color w:val="auto"/>
          <w:sz w:val="24"/>
          <w:szCs w:val="24"/>
          <w:lang w:eastAsia="zh-CN"/>
        </w:rPr>
        <w:t xml:space="preserve">考核得分</w:t>
      </w:r>
      <w:r>
        <w:rPr>
          <w:rFonts w:hint="eastAsia" w:ascii="宋体" w:hAnsi="宋体" w:cs="宋体"/>
          <w:color w:val="auto"/>
          <w:sz w:val="24"/>
          <w:szCs w:val="24"/>
          <w:lang w:val="en-US" w:eastAsia="zh-CN"/>
        </w:rPr>
        <w:t xml:space="preserve">和以下标准扣除半年度服务经费</w:t>
      </w:r>
      <w:r>
        <w:rPr>
          <w:rFonts w:hint="eastAsia" w:ascii="宋体" w:hAnsi="宋体" w:cs="宋体"/>
          <w:color w:val="auto"/>
          <w:sz w:val="24"/>
          <w:szCs w:val="24"/>
          <w:lang w:eastAsia="zh-CN"/>
        </w:rPr>
        <w:t xml:space="preserve">：</w:t>
      </w:r>
      <w:r/>
    </w:p>
    <w:p>
      <w:pPr>
        <w:ind w:firstLine="480"/>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A、考核得分＜60分，视为考核不合格，要求立即进行整改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并扣除</w:t>
      </w:r>
      <w:r>
        <w:rPr>
          <w:rFonts w:hint="eastAsia" w:ascii="宋体" w:hAnsi="宋体" w:eastAsia="宋体" w:cs="宋体"/>
          <w:color w:val="auto"/>
          <w:sz w:val="24"/>
          <w:szCs w:val="24"/>
          <w:lang w:val="en-US" w:eastAsia="zh-CN"/>
        </w:rPr>
        <w:t xml:space="preserve">半年度</w:t>
      </w:r>
      <w:r>
        <w:rPr>
          <w:rFonts w:hint="eastAsia" w:ascii="宋体" w:hAnsi="宋体" w:eastAsia="宋体" w:cs="宋体"/>
          <w:color w:val="auto"/>
          <w:sz w:val="24"/>
          <w:szCs w:val="24"/>
          <w:lang w:eastAsia="zh-CN"/>
        </w:rPr>
        <w:t xml:space="preserve">服务经费30%；连续两个</w:t>
      </w:r>
      <w:r>
        <w:rPr>
          <w:rFonts w:hint="eastAsia" w:ascii="宋体" w:hAnsi="宋体" w:eastAsia="宋体" w:cs="宋体"/>
          <w:color w:val="auto"/>
          <w:sz w:val="24"/>
          <w:szCs w:val="24"/>
          <w:lang w:val="en-US" w:eastAsia="zh-CN"/>
        </w:rPr>
        <w:t xml:space="preserve">半年度</w:t>
      </w:r>
      <w:r>
        <w:rPr>
          <w:rFonts w:hint="eastAsia" w:ascii="宋体" w:hAnsi="宋体" w:eastAsia="宋体" w:cs="宋体"/>
          <w:color w:val="auto"/>
          <w:sz w:val="24"/>
          <w:szCs w:val="24"/>
          <w:lang w:eastAsia="zh-CN"/>
        </w:rPr>
        <w:t xml:space="preserve">考核得分低于60分，除扣除</w:t>
      </w:r>
      <w:r>
        <w:rPr>
          <w:rFonts w:hint="eastAsia" w:ascii="宋体" w:hAnsi="宋体" w:eastAsia="宋体" w:cs="宋体"/>
          <w:color w:val="auto"/>
          <w:sz w:val="24"/>
          <w:szCs w:val="24"/>
          <w:lang w:val="en-US" w:eastAsia="zh-CN"/>
        </w:rPr>
        <w:t xml:space="preserve">相应</w:t>
      </w:r>
      <w:r>
        <w:rPr>
          <w:rFonts w:hint="eastAsia" w:ascii="宋体" w:hAnsi="宋体" w:eastAsia="宋体" w:cs="宋体"/>
          <w:color w:val="auto"/>
          <w:sz w:val="24"/>
          <w:szCs w:val="24"/>
          <w:lang w:eastAsia="zh-CN"/>
        </w:rPr>
        <w:t xml:space="preserve">服务经费外，终止服务合同。</w:t>
      </w:r>
      <w:r/>
    </w:p>
    <w:p>
      <w:pPr>
        <w:ind w:firstLine="480"/>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B、60分≤考核得分＜70分，扣除</w:t>
      </w:r>
      <w:r>
        <w:rPr>
          <w:rFonts w:hint="eastAsia" w:ascii="宋体" w:hAnsi="宋体" w:eastAsia="宋体" w:cs="宋体"/>
          <w:color w:val="auto"/>
          <w:sz w:val="24"/>
          <w:szCs w:val="24"/>
          <w:lang w:val="en-US" w:eastAsia="zh-CN"/>
        </w:rPr>
        <w:t xml:space="preserve">半年度</w:t>
      </w:r>
      <w:r>
        <w:rPr>
          <w:rFonts w:hint="eastAsia" w:ascii="宋体" w:hAnsi="宋体" w:eastAsia="宋体" w:cs="宋体"/>
          <w:color w:val="auto"/>
          <w:sz w:val="24"/>
          <w:szCs w:val="24"/>
          <w:lang w:eastAsia="zh-CN"/>
        </w:rPr>
        <w:t xml:space="preserve">服务经费20%。</w:t>
      </w:r>
      <w:r/>
    </w:p>
    <w:p>
      <w:pPr>
        <w:ind w:firstLine="480"/>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C、70分≤考核得分＜80分，扣除</w:t>
      </w:r>
      <w:r>
        <w:rPr>
          <w:rFonts w:hint="eastAsia" w:ascii="宋体" w:hAnsi="宋体" w:eastAsia="宋体" w:cs="宋体"/>
          <w:color w:val="auto"/>
          <w:sz w:val="24"/>
          <w:szCs w:val="24"/>
          <w:lang w:val="en-US" w:eastAsia="zh-CN"/>
        </w:rPr>
        <w:t xml:space="preserve">半年度</w:t>
      </w:r>
      <w:r>
        <w:rPr>
          <w:rFonts w:hint="eastAsia" w:ascii="宋体" w:hAnsi="宋体" w:eastAsia="宋体" w:cs="宋体"/>
          <w:color w:val="auto"/>
          <w:sz w:val="24"/>
          <w:szCs w:val="24"/>
          <w:lang w:eastAsia="zh-CN"/>
        </w:rPr>
        <w:t xml:space="preserve">服务经费10%。</w:t>
      </w:r>
      <w:r/>
    </w:p>
    <w:p>
      <w:pPr>
        <w:ind w:firstLine="480"/>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D、80分≤考核得分＜85分，扣除</w:t>
      </w:r>
      <w:r>
        <w:rPr>
          <w:rFonts w:hint="eastAsia" w:ascii="宋体" w:hAnsi="宋体" w:eastAsia="宋体" w:cs="宋体"/>
          <w:color w:val="auto"/>
          <w:sz w:val="24"/>
          <w:szCs w:val="24"/>
          <w:lang w:val="en-US" w:eastAsia="zh-CN"/>
        </w:rPr>
        <w:t xml:space="preserve">半年度</w:t>
      </w:r>
      <w:r>
        <w:rPr>
          <w:rFonts w:hint="eastAsia" w:ascii="宋体" w:hAnsi="宋体" w:eastAsia="宋体" w:cs="宋体"/>
          <w:color w:val="auto"/>
          <w:sz w:val="24"/>
          <w:szCs w:val="24"/>
          <w:lang w:eastAsia="zh-CN"/>
        </w:rPr>
        <w:t xml:space="preserve">服务经费5%。</w:t>
      </w:r>
      <w:r/>
    </w:p>
    <w:p>
      <w:pPr>
        <w:ind w:firstLine="480"/>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E、考核得分≥85分，支付合同约定</w:t>
      </w:r>
      <w:r>
        <w:rPr>
          <w:rFonts w:hint="eastAsia" w:ascii="宋体" w:hAnsi="宋体" w:eastAsia="宋体" w:cs="宋体"/>
          <w:color w:val="auto"/>
          <w:sz w:val="24"/>
          <w:szCs w:val="24"/>
          <w:lang w:val="en-US" w:eastAsia="zh-CN"/>
        </w:rPr>
        <w:t xml:space="preserve">半年度</w:t>
      </w:r>
      <w:r>
        <w:rPr>
          <w:rFonts w:hint="eastAsia" w:ascii="宋体" w:hAnsi="宋体" w:eastAsia="宋体" w:cs="宋体"/>
          <w:color w:val="auto"/>
          <w:sz w:val="24"/>
          <w:szCs w:val="24"/>
          <w:lang w:eastAsia="zh-CN"/>
        </w:rPr>
        <w:t xml:space="preserve">服务</w:t>
      </w:r>
      <w:r>
        <w:rPr>
          <w:rFonts w:hint="eastAsia" w:ascii="宋体" w:hAnsi="宋体" w:eastAsia="宋体" w:cs="宋体"/>
          <w:color w:val="auto"/>
          <w:sz w:val="24"/>
          <w:szCs w:val="24"/>
          <w:lang w:val="en-US" w:eastAsia="zh-CN"/>
        </w:rPr>
        <w:t xml:space="preserve">经费</w:t>
      </w:r>
      <w:r>
        <w:rPr>
          <w:rFonts w:hint="eastAsia" w:ascii="宋体" w:hAnsi="宋体" w:eastAsia="宋体" w:cs="宋体"/>
          <w:color w:val="auto"/>
          <w:sz w:val="24"/>
          <w:szCs w:val="24"/>
          <w:lang w:eastAsia="zh-CN"/>
        </w:rPr>
        <w:t xml:space="preserve">的100%。</w:t>
      </w:r>
      <w:r/>
    </w:p>
    <w:p>
      <w:pPr>
        <w:ind w:firstLine="480"/>
        <w:keepLines w:val="0"/>
        <w:keepNext w:val="0"/>
        <w:pageBreakBefore w:val="0"/>
        <w:spacing w:line="50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F、</w:t>
      </w:r>
      <w:r>
        <w:rPr>
          <w:rFonts w:hint="eastAsia" w:ascii="宋体" w:hAnsi="宋体" w:eastAsia="宋体" w:cs="宋体"/>
          <w:color w:val="auto"/>
          <w:sz w:val="24"/>
          <w:szCs w:val="24"/>
          <w:lang w:val="en-US" w:eastAsia="zh-CN"/>
        </w:rPr>
        <w:t xml:space="preserve">在岗期间</w:t>
      </w:r>
      <w:r>
        <w:rPr>
          <w:rFonts w:hint="eastAsia" w:ascii="宋体" w:hAnsi="宋体" w:eastAsia="宋体" w:cs="宋体"/>
          <w:color w:val="auto"/>
          <w:sz w:val="24"/>
          <w:szCs w:val="24"/>
          <w:lang w:eastAsia="zh-CN"/>
        </w:rPr>
        <w:t xml:space="preserve">发生由服务人员</w:t>
      </w:r>
      <w:r>
        <w:rPr>
          <w:rFonts w:hint="eastAsia" w:ascii="宋体" w:hAnsi="宋体" w:eastAsia="宋体" w:cs="宋体"/>
          <w:color w:val="auto"/>
          <w:sz w:val="24"/>
          <w:szCs w:val="24"/>
          <w:lang w:val="en-US" w:eastAsia="zh-CN"/>
        </w:rPr>
        <w:t xml:space="preserve">同等及以上</w:t>
      </w:r>
      <w:r>
        <w:rPr>
          <w:rFonts w:hint="eastAsia" w:ascii="宋体" w:hAnsi="宋体" w:eastAsia="宋体" w:cs="宋体"/>
          <w:color w:val="auto"/>
          <w:sz w:val="24"/>
          <w:szCs w:val="24"/>
          <w:lang w:eastAsia="zh-CN"/>
        </w:rPr>
        <w:t xml:space="preserve">责任引起的治安事件、</w:t>
      </w:r>
      <w:r>
        <w:rPr>
          <w:rFonts w:hint="eastAsia" w:ascii="宋体" w:hAnsi="宋体" w:eastAsia="宋体" w:cs="宋体"/>
          <w:color w:val="auto"/>
          <w:sz w:val="24"/>
          <w:szCs w:val="24"/>
          <w:lang w:val="en-US" w:eastAsia="zh-CN"/>
        </w:rPr>
        <w:t xml:space="preserve">刑事案件、</w:t>
      </w:r>
      <w:r>
        <w:rPr>
          <w:rFonts w:hint="eastAsia" w:ascii="宋体" w:hAnsi="宋体" w:eastAsia="宋体" w:cs="宋体"/>
          <w:color w:val="auto"/>
          <w:sz w:val="24"/>
          <w:szCs w:val="24"/>
          <w:lang w:eastAsia="zh-CN"/>
        </w:rPr>
        <w:t xml:space="preserve">安全事故</w:t>
      </w:r>
      <w:r>
        <w:rPr>
          <w:rFonts w:hint="eastAsia" w:ascii="宋体" w:hAnsi="宋体" w:eastAsia="宋体" w:cs="宋体"/>
          <w:color w:val="auto"/>
          <w:sz w:val="24"/>
          <w:szCs w:val="24"/>
          <w:lang w:val="en-US" w:eastAsia="zh-CN"/>
        </w:rPr>
        <w:t xml:space="preserve">等有严重社会影响事件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并</w:t>
      </w:r>
      <w:r>
        <w:rPr>
          <w:rFonts w:hint="eastAsia" w:ascii="宋体" w:hAnsi="宋体" w:eastAsia="宋体" w:cs="宋体"/>
          <w:color w:val="auto"/>
          <w:sz w:val="24"/>
          <w:szCs w:val="24"/>
          <w:lang w:eastAsia="zh-CN"/>
        </w:rPr>
        <w:t xml:space="preserve">经</w:t>
      </w:r>
      <w:r>
        <w:rPr>
          <w:rFonts w:hint="eastAsia" w:ascii="宋体" w:hAnsi="宋体" w:eastAsia="宋体" w:cs="宋体"/>
          <w:color w:val="auto"/>
          <w:sz w:val="24"/>
          <w:szCs w:val="24"/>
          <w:lang w:val="en-US" w:eastAsia="zh-CN"/>
        </w:rPr>
        <w:t xml:space="preserve">相关部门认定的</w:t>
      </w:r>
      <w:r>
        <w:rPr>
          <w:rFonts w:hint="eastAsia" w:ascii="宋体" w:hAnsi="宋体" w:eastAsia="宋体" w:cs="宋体"/>
          <w:color w:val="auto"/>
          <w:sz w:val="24"/>
          <w:szCs w:val="24"/>
          <w:lang w:eastAsia="zh-CN"/>
        </w:rPr>
        <w:t xml:space="preserve">，每次将再扣除</w:t>
      </w:r>
      <w:r>
        <w:rPr>
          <w:rFonts w:hint="eastAsia" w:ascii="宋体" w:hAnsi="宋体" w:eastAsia="宋体" w:cs="宋体"/>
          <w:color w:val="auto"/>
          <w:sz w:val="24"/>
          <w:szCs w:val="24"/>
          <w:lang w:val="en-US" w:eastAsia="zh-CN"/>
        </w:rPr>
        <w:t xml:space="preserve">半年度</w:t>
      </w:r>
      <w:r>
        <w:rPr>
          <w:rFonts w:hint="eastAsia" w:ascii="宋体" w:hAnsi="宋体" w:eastAsia="宋体" w:cs="宋体"/>
          <w:color w:val="auto"/>
          <w:sz w:val="24"/>
          <w:szCs w:val="24"/>
          <w:lang w:eastAsia="zh-CN"/>
        </w:rPr>
        <w:t xml:space="preserve">服务经费10%，</w:t>
      </w:r>
      <w:r>
        <w:rPr>
          <w:rFonts w:hint="eastAsia" w:ascii="宋体" w:hAnsi="宋体" w:eastAsia="宋体" w:cs="宋体"/>
          <w:color w:val="auto"/>
          <w:sz w:val="24"/>
          <w:szCs w:val="24"/>
          <w:lang w:val="en-US" w:eastAsia="zh-CN"/>
        </w:rPr>
        <w:t xml:space="preserve">相关责任人员予以辞退</w:t>
      </w:r>
      <w:r>
        <w:rPr>
          <w:rFonts w:hint="eastAsia" w:ascii="宋体" w:hAnsi="宋体" w:eastAsia="宋体" w:cs="宋体"/>
          <w:color w:val="auto"/>
          <w:sz w:val="24"/>
          <w:szCs w:val="24"/>
          <w:lang w:eastAsia="zh-CN"/>
        </w:rPr>
        <w:t xml:space="preserve">。</w:t>
      </w:r>
      <w:r/>
    </w:p>
    <w:p>
      <w:pPr>
        <w:numPr>
          <w:ilvl w:val="0"/>
          <w:numId w:val="0"/>
        </w:numPr>
        <w:ind w:firstLine="482"/>
        <w:spacing w:line="500" w:lineRule="exact"/>
        <w:widowControl/>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四、其他事项</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bookmarkStart w:id="346" w:name="bookmark187"/>
      <w:r>
        <w:rPr>
          <w:rFonts w:hint="eastAsia" w:ascii="宋体" w:hAnsi="宋体" w:eastAsia="宋体" w:cs="宋体"/>
          <w:color w:val="000000" w:themeColor="text1"/>
          <w:sz w:val="24"/>
          <w:szCs w:val="24"/>
          <w:lang w:eastAsia="zh-CN"/>
          <w14:textFill>
            <w14:solidFill>
              <w14:schemeClr w14:val="tx1"/>
            </w14:solidFill>
          </w14:textFill>
        </w:rPr>
        <w:t xml:space="preserve">1</w:t>
      </w:r>
      <w:bookmarkEnd w:id="346"/>
      <w:r>
        <w:rPr>
          <w:rFonts w:hint="eastAsia" w:ascii="宋体" w:hAnsi="宋体" w:eastAsia="宋体" w:cs="宋体"/>
          <w:color w:val="000000" w:themeColor="text1"/>
          <w:sz w:val="24"/>
          <w:szCs w:val="24"/>
          <w:lang w:eastAsia="zh-CN"/>
          <w14:textFill>
            <w14:solidFill>
              <w14:schemeClr w14:val="tx1"/>
            </w14:solidFill>
          </w14:textFill>
        </w:rPr>
        <w:t xml:space="preserve">.中标单位不得将项目分包或整体转包给任何单位和个人，否则，招标单位有权即刻终止合同，并要求中标方赔偿所有损失。</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2.中标单位所有员工身份证及相关资料必须在招标方备案。</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3.中标单位员工在管理服务过程中必须加强劳动保护，在工作中如发生意外人身伤亡事故，由中标单位自行处理，招标方概不负责。</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4.中标单位员工在管理服务时必须遵守招标方现场所有管理规定，否则造成的后果一律由中标单位负责。</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5.招标方对中标单位的管理考核结果，与服务费用挂钩结算。</w:t>
      </w:r>
      <w:r/>
    </w:p>
    <w:p>
      <w:pPr>
        <w:ind w:firstLine="482"/>
        <w:jc w:val="left"/>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五、安全责任</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    1.驻点人员在岗履行工作职责期间，发生自身的人身伤害、伤亡，均由中标人负责处理并承担经济和道义上的责任，招标人不承担任何责任；</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    2.中标单位违反国家相关法规，与聘用人员发生纠纷，均由中标单位负责调解与处理，招标人不承担</w:t>
      </w:r>
      <w:r>
        <w:rPr>
          <w:rFonts w:hint="eastAsia" w:ascii="宋体" w:hAnsi="宋体" w:cs="宋体"/>
          <w:color w:val="000000" w:themeColor="text1"/>
          <w:sz w:val="24"/>
          <w:szCs w:val="24"/>
          <w:lang w:val="en-US" w:eastAsia="zh-CN"/>
          <w14:textFill>
            <w14:solidFill>
              <w14:schemeClr w14:val="tx1"/>
            </w14:solidFill>
          </w14:textFill>
        </w:rPr>
        <w:t xml:space="preserve">任何</w:t>
      </w:r>
      <w:r>
        <w:rPr>
          <w:rFonts w:hint="eastAsia" w:ascii="宋体" w:hAnsi="宋体" w:eastAsia="宋体" w:cs="宋体"/>
          <w:color w:val="000000" w:themeColor="text1"/>
          <w:sz w:val="24"/>
          <w:szCs w:val="24"/>
          <w:lang w:eastAsia="zh-CN"/>
          <w14:textFill>
            <w14:solidFill>
              <w14:schemeClr w14:val="tx1"/>
            </w14:solidFill>
          </w14:textFill>
        </w:rPr>
        <w:t xml:space="preserve">责任；</w:t>
      </w:r>
      <w:r>
        <w:rPr>
          <w:rFonts w:hint="eastAsia" w:ascii="宋体" w:hAnsi="宋体" w:eastAsia="宋体" w:cs="宋体"/>
          <w:color w:val="000000" w:themeColor="text1"/>
          <w:sz w:val="24"/>
          <w:szCs w:val="24"/>
          <w:lang w:eastAsia="zh-CN"/>
          <w14:textFill>
            <w14:solidFill>
              <w14:schemeClr w14:val="tx1"/>
            </w14:solidFill>
          </w14:textFill>
        </w:rPr>
        <w:br/>
      </w:r>
      <w:r>
        <w:rPr>
          <w:rFonts w:hint="eastAsia" w:ascii="宋体" w:hAnsi="宋体" w:eastAsia="宋体" w:cs="宋体"/>
          <w:color w:val="000000" w:themeColor="text1"/>
          <w:sz w:val="24"/>
          <w:szCs w:val="24"/>
          <w:lang w:eastAsia="zh-CN"/>
          <w14:textFill>
            <w14:solidFill>
              <w14:schemeClr w14:val="tx1"/>
            </w14:solidFill>
          </w14:textFill>
        </w:rPr>
        <w:t xml:space="preserve">    3.中标单位在驻点服务期间违反国家相关法规或行业规范，因过失造成他人人身伤亡的，均由中标单位负责处理并承担法律责任和善良道义责任，招标人不承担任何责任。</w:t>
      </w:r>
      <w:r/>
    </w:p>
    <w:p>
      <w:pPr>
        <w:ind w:left="-105" w:right="-105" w:firstLine="482"/>
        <w:keepLines w:val="0"/>
        <w:keepNext w:val="0"/>
        <w:pageBreakBefore w:val="0"/>
        <w:spacing w:line="360" w:lineRule="auto"/>
        <w:widowControl/>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六、</w:t>
      </w:r>
      <w:r>
        <w:rPr>
          <w:rFonts w:hint="eastAsia" w:ascii="宋体" w:hAnsi="宋体" w:cs="宋体"/>
          <w:b/>
          <w:bCs/>
          <w:color w:val="000000" w:themeColor="text1"/>
          <w:sz w:val="24"/>
          <w:szCs w:val="24"/>
          <w:lang w:val="en-US" w:eastAsia="zh-CN"/>
          <w14:textFill>
            <w14:solidFill>
              <w14:schemeClr w14:val="tx1"/>
            </w14:solidFill>
          </w14:textFill>
        </w:rPr>
        <w:t xml:space="preserve">有关</w:t>
      </w:r>
      <w:r>
        <w:rPr>
          <w:rFonts w:hint="eastAsia" w:ascii="宋体" w:hAnsi="宋体" w:eastAsia="宋体" w:cs="宋体"/>
          <w:b/>
          <w:bCs/>
          <w:color w:val="000000" w:themeColor="text1"/>
          <w:sz w:val="24"/>
          <w:szCs w:val="24"/>
          <w:lang w:eastAsia="zh-CN"/>
          <w14:textFill>
            <w14:solidFill>
              <w14:schemeClr w14:val="tx1"/>
            </w14:solidFill>
          </w14:textFill>
        </w:rPr>
        <w:t xml:space="preserve">约定</w:t>
      </w:r>
      <w:r/>
    </w:p>
    <w:p>
      <w:pPr>
        <w:ind w:left="-105" w:right="-105" w:firstLine="482"/>
        <w:keepLines w:val="0"/>
        <w:keepNext w:val="0"/>
        <w:pageBreakBefore w:val="0"/>
        <w:spacing w:line="360" w:lineRule="auto"/>
        <w:widowControl/>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1.投标报价的内容包括但不限于：劳务服务人员工资（具体工作制按招标人要求执行）、社会保险费（五险一金）、服装费（中标后提供服务人员服装样式须经招标人确定后统一由投标人自行采购配备，如投标人提供的服装样式招标人不满意，则由招标人指定样式</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投</w:t>
      </w:r>
      <w:r>
        <w:rPr>
          <w:rFonts w:hint="eastAsia" w:ascii="宋体" w:hAnsi="宋体" w:eastAsia="宋体" w:cs="宋体"/>
          <w:b/>
          <w:bCs/>
          <w:color w:val="000000" w:themeColor="text1"/>
          <w:sz w:val="24"/>
          <w:szCs w:val="24"/>
          <w:lang w:eastAsia="zh-CN"/>
          <w14:textFill>
            <w14:solidFill>
              <w14:schemeClr w14:val="tx1"/>
            </w14:solidFill>
          </w14:textFill>
        </w:rPr>
        <w:t xml:space="preserve">标人无条件配备，服装费由投标人综合考虑在投标报价中。中标后，每位服务人员必须按要求穿戴统一服装上岗，否则，招标人有权根据考核细则进行处罚或终止服务合同）、节日福利、夏季高温补助、电话费、管理费、培训费、公众责任保险费、利润、税金（含附加税等）及其合同包含的所有风险、责任等各项费用，以及为完成招标文件规定的劳务服务所涉及的一切费用，中标后不增加任何费用。</w:t>
      </w:r>
      <w:r/>
    </w:p>
    <w:p>
      <w:pPr>
        <w:ind w:left="-105" w:right="-105" w:firstLine="482"/>
        <w:keepLines w:val="0"/>
        <w:keepNext w:val="0"/>
        <w:pageBreakBefore w:val="0"/>
        <w:spacing w:line="360" w:lineRule="auto"/>
        <w:widowControl/>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2.遇有</w:t>
      </w:r>
      <w:r>
        <w:rPr>
          <w:rFonts w:hint="eastAsia" w:ascii="宋体" w:hAnsi="宋体" w:cs="宋体"/>
          <w:b/>
          <w:bCs/>
          <w:color w:val="000000" w:themeColor="text1"/>
          <w:sz w:val="24"/>
          <w:szCs w:val="24"/>
          <w:lang w:val="en-US" w:eastAsia="zh-CN"/>
          <w14:textFill>
            <w14:solidFill>
              <w14:schemeClr w14:val="tx1"/>
            </w14:solidFill>
          </w14:textFill>
        </w:rPr>
        <w:t xml:space="preserve">重要节假日或</w:t>
      </w:r>
      <w:r>
        <w:rPr>
          <w:rFonts w:hint="eastAsia" w:ascii="宋体" w:hAnsi="宋体" w:eastAsia="宋体" w:cs="宋体"/>
          <w:b/>
          <w:bCs/>
          <w:color w:val="000000" w:themeColor="text1"/>
          <w:sz w:val="24"/>
          <w:szCs w:val="24"/>
          <w:lang w:eastAsia="zh-CN"/>
          <w14:textFill>
            <w14:solidFill>
              <w14:schemeClr w14:val="tx1"/>
            </w14:solidFill>
          </w14:textFill>
        </w:rPr>
        <w:t xml:space="preserve">临时性大型活动</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需要临时增加保安服务人员的，</w:t>
      </w:r>
      <w:r>
        <w:rPr>
          <w:rFonts w:hint="eastAsia" w:ascii="宋体" w:hAnsi="宋体" w:eastAsia="宋体" w:cs="宋体"/>
          <w:b/>
          <w:bCs/>
          <w:color w:val="000000" w:themeColor="text1"/>
          <w:sz w:val="24"/>
          <w:szCs w:val="24"/>
          <w:lang w:eastAsia="zh-CN"/>
          <w14:textFill>
            <w14:solidFill>
              <w14:schemeClr w14:val="tx1"/>
            </w14:solidFill>
          </w14:textFill>
        </w:rPr>
        <w:t xml:space="preserve">由招标人提出要求，中标人</w:t>
      </w:r>
      <w:r>
        <w:rPr>
          <w:rFonts w:hint="eastAsia" w:ascii="宋体" w:hAnsi="宋体" w:cs="宋体"/>
          <w:b/>
          <w:bCs/>
          <w:color w:val="000000" w:themeColor="text1"/>
          <w:sz w:val="24"/>
          <w:szCs w:val="24"/>
          <w:lang w:val="en-US" w:eastAsia="zh-CN"/>
          <w14:textFill>
            <w14:solidFill>
              <w14:schemeClr w14:val="tx1"/>
            </w14:solidFill>
          </w14:textFill>
        </w:rPr>
        <w:t xml:space="preserve">需</w:t>
      </w:r>
      <w:r>
        <w:rPr>
          <w:rFonts w:hint="eastAsia" w:ascii="宋体" w:hAnsi="宋体" w:eastAsia="宋体" w:cs="宋体"/>
          <w:b/>
          <w:bCs/>
          <w:color w:val="000000" w:themeColor="text1"/>
          <w:sz w:val="24"/>
          <w:szCs w:val="24"/>
          <w:lang w:eastAsia="zh-CN"/>
          <w14:textFill>
            <w14:solidFill>
              <w14:schemeClr w14:val="tx1"/>
            </w14:solidFill>
          </w14:textFill>
        </w:rPr>
        <w:t xml:space="preserve">服从招标人的</w:t>
      </w:r>
      <w:r>
        <w:rPr>
          <w:rFonts w:hint="eastAsia" w:ascii="宋体" w:hAnsi="宋体" w:cs="宋体"/>
          <w:b/>
          <w:bCs/>
          <w:color w:val="000000" w:themeColor="text1"/>
          <w:sz w:val="24"/>
          <w:szCs w:val="24"/>
          <w:lang w:val="en-US" w:eastAsia="zh-CN"/>
          <w14:textFill>
            <w14:solidFill>
              <w14:schemeClr w14:val="tx1"/>
            </w14:solidFill>
          </w14:textFill>
        </w:rPr>
        <w:t xml:space="preserve">安排，</w:t>
      </w:r>
      <w:r>
        <w:rPr>
          <w:rFonts w:hint="eastAsia" w:ascii="宋体" w:hAnsi="宋体" w:eastAsia="宋体" w:cs="宋体"/>
          <w:b/>
          <w:bCs/>
          <w:color w:val="000000" w:themeColor="text1"/>
          <w:sz w:val="24"/>
          <w:szCs w:val="24"/>
          <w:lang w:eastAsia="zh-CN"/>
          <w14:textFill>
            <w14:solidFill>
              <w14:schemeClr w14:val="tx1"/>
            </w14:solidFill>
          </w14:textFill>
        </w:rPr>
        <w:t xml:space="preserve">增加</w:t>
      </w:r>
      <w:r>
        <w:rPr>
          <w:rFonts w:hint="eastAsia" w:ascii="宋体" w:hAnsi="宋体" w:cs="宋体"/>
          <w:b/>
          <w:bCs/>
          <w:color w:val="000000" w:themeColor="text1"/>
          <w:sz w:val="24"/>
          <w:szCs w:val="24"/>
          <w:lang w:val="en-US" w:eastAsia="zh-CN"/>
          <w14:textFill>
            <w14:solidFill>
              <w14:schemeClr w14:val="tx1"/>
            </w14:solidFill>
          </w14:textFill>
        </w:rPr>
        <w:t xml:space="preserve">的服务</w:t>
      </w:r>
      <w:r>
        <w:rPr>
          <w:rFonts w:hint="eastAsia" w:ascii="宋体" w:hAnsi="宋体" w:eastAsia="宋体" w:cs="宋体"/>
          <w:b/>
          <w:bCs/>
          <w:color w:val="000000" w:themeColor="text1"/>
          <w:sz w:val="24"/>
          <w:szCs w:val="24"/>
          <w:lang w:eastAsia="zh-CN"/>
          <w14:textFill>
            <w14:solidFill>
              <w14:schemeClr w14:val="tx1"/>
            </w14:solidFill>
          </w14:textFill>
        </w:rPr>
        <w:t xml:space="preserve">费用</w:t>
      </w:r>
      <w:r>
        <w:rPr>
          <w:rFonts w:hint="eastAsia" w:ascii="宋体" w:hAnsi="宋体" w:cs="宋体"/>
          <w:b/>
          <w:bCs/>
          <w:color w:val="000000" w:themeColor="text1"/>
          <w:sz w:val="24"/>
          <w:szCs w:val="24"/>
          <w:lang w:val="en-US" w:eastAsia="zh-CN"/>
          <w14:textFill>
            <w14:solidFill>
              <w14:schemeClr w14:val="tx1"/>
            </w14:solidFill>
          </w14:textFill>
        </w:rPr>
        <w:t xml:space="preserve">由双方另行商定</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p>
      <w:pPr>
        <w:ind w:left="-105" w:right="-105" w:firstLine="482"/>
        <w:keepLines w:val="0"/>
        <w:keepNext w:val="0"/>
        <w:pageBreakBefore w:val="0"/>
        <w:spacing w:line="36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3.</w:t>
      </w:r>
      <w:r>
        <w:rPr>
          <w:rFonts w:hint="eastAsia" w:ascii="宋体" w:hAnsi="宋体" w:cs="宋体"/>
          <w:b/>
          <w:bCs/>
          <w:color w:val="000000" w:themeColor="text1"/>
          <w:sz w:val="24"/>
          <w:szCs w:val="24"/>
          <w:lang w:val="en-US" w:eastAsia="zh-CN"/>
          <w14:textFill>
            <w14:solidFill>
              <w14:schemeClr w14:val="tx1"/>
            </w14:solidFill>
          </w14:textFill>
        </w:rPr>
        <w:t xml:space="preserve">服务期限届满后，乙方相关服务人员由乙方自行按规定处置，与甲方无关。</w:t>
      </w:r>
      <w:r/>
    </w:p>
    <w:p>
      <w:pPr>
        <w:ind w:left="-105" w:right="-105" w:firstLine="482"/>
        <w:keepLines w:val="0"/>
        <w:keepNext w:val="0"/>
        <w:pageBreakBefore w:val="0"/>
        <w:spacing w:line="360" w:lineRule="auto"/>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七、项目工作方案等</w:t>
      </w:r>
      <w:r/>
    </w:p>
    <w:p>
      <w:pPr>
        <w:ind w:left="-105" w:right="-105"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（一）运营服务总体方案</w:t>
      </w:r>
      <w:r/>
    </w:p>
    <w:p>
      <w:pPr>
        <w:ind w:left="-105" w:right="-105"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000000" w:themeColor="text1"/>
          <w:sz w:val="24"/>
          <w:szCs w:val="24"/>
          <w:lang w:val="en-US" w:eastAsia="zh-CN"/>
          <w14:textFill>
            <w14:solidFill>
              <w14:schemeClr w14:val="tx1"/>
            </w14:solidFill>
          </w14:textFill>
        </w:rPr>
        <w:t xml:space="preserve">投标人应根据采购需求和本项目实际，制订相应的服务总体方案，至少包含以下内容（要求方案细致完整、针对性强、措施有力，方案的贯彻应能满足本项目各项服务要求）：</w:t>
      </w:r>
      <w:r>
        <w:rPr>
          <w:rFonts w:hint="eastAsia" w:ascii="宋体" w:hAnsi="宋体" w:cs="宋体"/>
          <w:b/>
          <w:bCs/>
          <w:color w:val="000000" w:themeColor="text1"/>
          <w:sz w:val="24"/>
          <w:szCs w:val="24"/>
          <w:lang w:val="en-US" w:eastAsia="zh-CN"/>
          <w14:textFill>
            <w14:solidFill>
              <w14:schemeClr w14:val="tx1"/>
            </w14:solidFill>
          </w14:textFill>
        </w:rPr>
        <w:br/>
      </w:r>
      <w:r>
        <w:rPr>
          <w:rFonts w:hint="eastAsia" w:ascii="宋体" w:hAnsi="宋体" w:eastAsia="宋体" w:cs="宋体"/>
          <w:b/>
          <w:bCs/>
          <w:color w:val="auto"/>
          <w:sz w:val="24"/>
          <w:szCs w:val="24"/>
          <w:highlight w:val="none"/>
          <w:lang w:val="en-US" w:eastAsia="zh-CN"/>
        </w:rPr>
        <w:t xml:space="preserve">    1.服务理念及服务目标。</w:t>
      </w:r>
      <w:r/>
    </w:p>
    <w:p>
      <w:pPr>
        <w:ind w:left="-105" w:right="-105" w:firstLine="480"/>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能够有效维护盐城市区高铁站、汽车客运站（东、西两广场巡游出租车和网约车候客点）和南洋机场（巡游出租车和网约车候客点）等“两站一场”交通枢纽公共区域营运秩序，引导车辆和乘客有序排队，制止劝阻违法违规行为。</w:t>
      </w:r>
      <w:r/>
    </w:p>
    <w:p>
      <w:pPr>
        <w:ind w:left="-105" w:right="-105"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组织机构设置、人员配备。</w:t>
      </w:r>
      <w:r/>
    </w:p>
    <w:p>
      <w:pPr>
        <w:ind w:left="-105" w:right="-105"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投标人应根据采购需求和本项目实际，制订适合本项目的组织机构设置、人员配备方案，至少包含以下内容：</w:t>
      </w:r>
      <w:r/>
    </w:p>
    <w:p>
      <w:pPr>
        <w:ind w:left="-105" w:right="-105"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（1）组织机构设置。根据本项目需求</w:t>
      </w:r>
      <w:r>
        <w:rPr>
          <w:rFonts w:ascii="宋体" w:hAnsi="宋体" w:eastAsia="宋体" w:cs="宋体"/>
          <w:color w:val="000000"/>
          <w:sz w:val="24"/>
        </w:rPr>
        <w:t xml:space="preserve">明确各岗位层级关系、以及职责划分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建立科学合理的组织架构，明确各人员职责分工，确保协同效率。</w:t>
      </w:r>
      <w:r/>
    </w:p>
    <w:p>
      <w:pPr>
        <w:ind w:left="-105" w:right="-105"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（2）人员配备。</w:t>
      </w:r>
      <w:r>
        <w:rPr>
          <w:rFonts w:hint="eastAsia" w:ascii="宋体" w:hAnsi="宋体" w:cs="宋体"/>
          <w:b w:val="0"/>
          <w:bCs w:val="0"/>
          <w:color w:val="auto"/>
          <w:sz w:val="24"/>
          <w:szCs w:val="24"/>
          <w:highlight w:val="none"/>
          <w:lang w:val="en-US" w:eastAsia="zh-CN"/>
        </w:rPr>
        <w:t xml:space="preserve">按照</w:t>
      </w:r>
      <w:r>
        <w:rPr>
          <w:rFonts w:ascii="宋体" w:hAnsi="宋体" w:eastAsia="宋体" w:cs="宋体"/>
          <w:color w:val="000000"/>
          <w:sz w:val="24"/>
        </w:rPr>
        <w:t xml:space="preserve">本项目服务要求，配备</w:t>
      </w:r>
      <w:r>
        <w:rPr>
          <w:rFonts w:hint="eastAsia" w:ascii="宋体" w:hAnsi="宋体" w:eastAsia="宋体" w:cs="宋体"/>
          <w:color w:val="000000"/>
          <w:sz w:val="24"/>
          <w:lang w:eastAsia="zh-CN"/>
        </w:rPr>
        <w:t xml:space="preserve">驻场服务人员</w:t>
      </w:r>
      <w:r>
        <w:rPr>
          <w:rFonts w:ascii="宋体" w:hAnsi="宋体" w:eastAsia="宋体" w:cs="宋体"/>
          <w:color w:val="000000"/>
          <w:sz w:val="24"/>
        </w:rPr>
        <w:t xml:space="preserve">人数</w:t>
      </w:r>
      <w:r>
        <w:rPr>
          <w:rFonts w:hint="eastAsia" w:ascii="宋体" w:hAnsi="宋体" w:eastAsia="宋体" w:cs="宋体"/>
          <w:color w:val="000000"/>
          <w:sz w:val="24"/>
          <w:lang w:eastAsia="zh-CN"/>
        </w:rPr>
        <w:t xml:space="preserve">，明确1人作为项目负责人（联络人），负责</w:t>
      </w:r>
      <w:r>
        <w:rPr>
          <w:rFonts w:hint="eastAsia" w:ascii="宋体" w:hAnsi="宋体" w:eastAsia="宋体" w:cs="宋体"/>
          <w:color w:val="000000"/>
          <w:sz w:val="24"/>
          <w:lang w:val="en-US" w:eastAsia="zh-CN"/>
        </w:rPr>
        <w:t xml:space="preserve">日常</w:t>
      </w:r>
      <w:r>
        <w:rPr>
          <w:rFonts w:hint="eastAsia" w:ascii="宋体" w:hAnsi="宋体" w:eastAsia="宋体" w:cs="宋体"/>
          <w:color w:val="000000"/>
          <w:sz w:val="24"/>
          <w:lang w:eastAsia="zh-CN"/>
        </w:rPr>
        <w:t xml:space="preserve">考核监督和人员调度</w:t>
      </w:r>
      <w:r>
        <w:rPr>
          <w:rFonts w:hint="eastAsia" w:ascii="宋体" w:hAnsi="宋体" w:eastAsia="宋体" w:cs="宋体"/>
          <w:color w:val="000000"/>
          <w:sz w:val="24"/>
          <w:lang w:val="en-US" w:eastAsia="zh-CN"/>
        </w:rPr>
        <w:t xml:space="preserve">管理</w:t>
      </w:r>
      <w:r>
        <w:rPr>
          <w:rFonts w:hint="eastAsia" w:ascii="宋体" w:hAnsi="宋体" w:eastAsia="宋体" w:cs="宋体"/>
          <w:color w:val="000000"/>
          <w:sz w:val="24"/>
          <w:lang w:eastAsia="zh-CN"/>
        </w:rPr>
        <w:t xml:space="preserve">；</w:t>
      </w:r>
      <w:r>
        <w:rPr>
          <w:rFonts w:hint="eastAsia" w:ascii="宋体" w:hAnsi="宋体" w:eastAsia="宋体" w:cs="宋体"/>
          <w:b w:val="0"/>
          <w:bCs w:val="0"/>
          <w:color w:val="auto"/>
          <w:sz w:val="24"/>
          <w:szCs w:val="24"/>
          <w:highlight w:val="none"/>
          <w:lang w:val="en-US" w:eastAsia="zh-CN"/>
        </w:rPr>
        <w:t xml:space="preserve">根据盐城市区高铁站、汽车客运站和南洋机场客流规模进行差异化配置，关键岗位进行轮班制，确保各服务点位当班在岗人员不少于2名。</w:t>
      </w:r>
      <w:r/>
    </w:p>
    <w:p>
      <w:pPr>
        <w:ind w:left="-105" w:right="-105"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3.适合本项目的各种突发事件的处理预案</w:t>
      </w:r>
      <w:r/>
    </w:p>
    <w:p>
      <w:pPr>
        <w:ind w:left="-105" w:right="-105"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投标人应根据采购需求和本项目实际，制订适合本项目的各种突发事件的处理预案，至少包含以下内容（要求方案细致完整、针对性强、措施有力，方案的贯彻应能满足本项目各项服务要求）：</w:t>
      </w:r>
      <w:r/>
    </w:p>
    <w:p>
      <w:pPr>
        <w:ind w:left="-105" w:right="-105"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（1）治安事</w:t>
      </w:r>
      <w:r>
        <w:rPr>
          <w:rFonts w:hint="eastAsia" w:ascii="宋体" w:hAnsi="宋体" w:cs="宋体"/>
          <w:b w:val="0"/>
          <w:bCs w:val="0"/>
          <w:color w:val="auto"/>
          <w:sz w:val="24"/>
          <w:szCs w:val="24"/>
          <w:highlight w:val="none"/>
          <w:lang w:val="en-US" w:eastAsia="zh-CN"/>
        </w:rPr>
        <w:t xml:space="preserve">件协同处置</w:t>
      </w:r>
      <w:r>
        <w:rPr>
          <w:rFonts w:hint="eastAsia" w:ascii="宋体" w:hAnsi="宋体" w:eastAsia="宋体" w:cs="宋体"/>
          <w:b w:val="0"/>
          <w:bCs w:val="0"/>
          <w:color w:val="auto"/>
          <w:sz w:val="24"/>
          <w:szCs w:val="24"/>
          <w:highlight w:val="none"/>
          <w:lang w:val="en-US" w:eastAsia="zh-CN"/>
        </w:rPr>
        <w:t xml:space="preserve">应急预案</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为有效预防、及时处置出租车营运区域内各类治安事</w:t>
      </w:r>
      <w:r>
        <w:rPr>
          <w:rFonts w:hint="eastAsia" w:ascii="宋体" w:hAnsi="宋体" w:cs="宋体"/>
          <w:b w:val="0"/>
          <w:bCs w:val="0"/>
          <w:color w:val="auto"/>
          <w:sz w:val="24"/>
          <w:szCs w:val="24"/>
          <w:highlight w:val="none"/>
          <w:lang w:val="en-US" w:eastAsia="zh-CN"/>
        </w:rPr>
        <w:t xml:space="preserve">件</w:t>
      </w:r>
      <w:r>
        <w:rPr>
          <w:rFonts w:hint="eastAsia" w:ascii="宋体" w:hAnsi="宋体" w:eastAsia="宋体" w:cs="宋体"/>
          <w:b w:val="0"/>
          <w:bCs w:val="0"/>
          <w:color w:val="auto"/>
          <w:sz w:val="24"/>
          <w:szCs w:val="24"/>
          <w:highlight w:val="none"/>
          <w:lang w:val="en-US" w:eastAsia="zh-CN"/>
        </w:rPr>
        <w:t xml:space="preserve">，建立健全应急响应机制，提高快速反应和协同处置能力，保障乘客、司机及工作人员的生命财产安全，维护社会公共秩序。</w:t>
      </w:r>
      <w:r/>
    </w:p>
    <w:p>
      <w:pPr>
        <w:ind w:left="-105" w:right="-105"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（2）消防、交通安全事故应急预案。</w:t>
      </w:r>
      <w:r/>
    </w:p>
    <w:p>
      <w:pPr>
        <w:ind w:left="-105" w:right="-105"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根据本项目需求，制定出租车蓄车区、</w:t>
      </w:r>
      <w:r>
        <w:rPr>
          <w:rFonts w:hint="eastAsia" w:ascii="宋体" w:hAnsi="宋体" w:cs="宋体"/>
          <w:b w:val="0"/>
          <w:bCs w:val="0"/>
          <w:color w:val="auto"/>
          <w:sz w:val="24"/>
          <w:szCs w:val="24"/>
          <w:highlight w:val="none"/>
          <w:lang w:val="en-US" w:eastAsia="zh-CN"/>
        </w:rPr>
        <w:t xml:space="preserve">候</w:t>
      </w:r>
      <w:r>
        <w:rPr>
          <w:rFonts w:hint="eastAsia" w:ascii="宋体" w:hAnsi="宋体" w:eastAsia="宋体" w:cs="宋体"/>
          <w:b w:val="0"/>
          <w:bCs w:val="0"/>
          <w:color w:val="auto"/>
          <w:sz w:val="24"/>
          <w:szCs w:val="24"/>
          <w:highlight w:val="none"/>
          <w:lang w:val="en-US" w:eastAsia="zh-CN"/>
        </w:rPr>
        <w:t xml:space="preserve">客通道、上客点等区域内发生的各类火灾、交通事故的应急处置工作，并做好火灾预防与预警等工作；1分钟内通过派人现场确认火情、交通事故，确认火情、交通事故后3分钟内启动应急流程。</w:t>
      </w:r>
      <w:r/>
    </w:p>
    <w:p>
      <w:pPr>
        <w:numPr>
          <w:ilvl w:val="-1"/>
          <w:numId w:val="0"/>
        </w:numPr>
        <w:ind w:left="-105" w:right="-105" w:firstLine="482"/>
        <w:keepLines w:val="0"/>
        <w:keepNext w:val="0"/>
        <w:pageBreakBefore w:val="0"/>
        <w:spacing w:line="360" w:lineRule="auto"/>
        <w:widowControl/>
        <w:rPr>
          <w:rFonts w:hint="eastAsia" w:ascii="宋体" w:hAnsi="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bidi="ar-SA"/>
        </w:rPr>
        <w:t xml:space="preserve">4.</w:t>
      </w:r>
      <w:r>
        <w:rPr>
          <w:rFonts w:hint="eastAsia" w:ascii="宋体" w:hAnsi="宋体" w:cs="宋体"/>
          <w:b/>
          <w:bCs/>
          <w:i w:val="0"/>
          <w:iCs w:val="0"/>
          <w:color w:val="auto"/>
          <w:sz w:val="24"/>
          <w:szCs w:val="24"/>
          <w:highlight w:val="none"/>
          <w:lang w:val="en-US" w:eastAsia="zh-CN"/>
        </w:rPr>
        <w:t xml:space="preserve">服务承诺</w:t>
      </w:r>
      <w:r/>
    </w:p>
    <w:p>
      <w:pPr>
        <w:numPr>
          <w:ilvl w:val="-1"/>
          <w:numId w:val="0"/>
        </w:numPr>
        <w:ind w:left="-105" w:right="-105" w:firstLine="480"/>
        <w:keepLines w:val="0"/>
        <w:keepNext w:val="0"/>
        <w:pageBreakBefore w:val="0"/>
        <w:spacing w:line="360" w:lineRule="auto"/>
        <w:widowControl/>
        <w:rPr>
          <w:rFonts w:hint="default" w:ascii="宋体" w:hAnsi="宋体" w:cs="宋体"/>
          <w:b w:val="0"/>
          <w:bCs w:val="0"/>
          <w:i w:val="0"/>
          <w:iCs w:val="0"/>
          <w:color w:val="auto"/>
          <w:sz w:val="24"/>
          <w:szCs w:val="24"/>
          <w:highlight w:val="none"/>
          <w:lang w:val="en-US" w:eastAsia="zh-CN"/>
        </w:rPr>
      </w:pPr>
      <w:r>
        <w:rPr>
          <w:rFonts w:hint="eastAsia" w:ascii="宋体" w:hAnsi="宋体" w:cs="宋体"/>
          <w:b w:val="0"/>
          <w:bCs w:val="0"/>
          <w:i w:val="0"/>
          <w:iCs w:val="0"/>
          <w:color w:val="auto"/>
          <w:sz w:val="24"/>
          <w:szCs w:val="24"/>
          <w:highlight w:val="none"/>
          <w:lang w:val="en-US" w:eastAsia="zh-CN"/>
        </w:rPr>
        <w:t xml:space="preserve">（1） 安全有序，运行顺畅</w:t>
      </w:r>
      <w:r/>
    </w:p>
    <w:p>
      <w:pPr>
        <w:numPr>
          <w:ilvl w:val="-1"/>
          <w:numId w:val="0"/>
        </w:numPr>
        <w:ind w:left="-105" w:right="-105" w:firstLine="480"/>
        <w:keepLines w:val="0"/>
        <w:keepNext w:val="0"/>
        <w:pageBreakBefore w:val="0"/>
        <w:spacing w:line="360" w:lineRule="auto"/>
        <w:widowControl/>
        <w:rPr>
          <w:rFonts w:hint="eastAsia" w:ascii="宋体" w:hAnsi="宋体" w:cs="宋体"/>
          <w:b w:val="0"/>
          <w:bCs w:val="0"/>
          <w:i w:val="0"/>
          <w:iCs w:val="0"/>
          <w:color w:val="auto"/>
          <w:sz w:val="24"/>
          <w:szCs w:val="24"/>
          <w:highlight w:val="none"/>
          <w:lang w:val="en-US" w:eastAsia="zh-CN"/>
        </w:rPr>
      </w:pPr>
      <w:r>
        <w:rPr>
          <w:rFonts w:hint="eastAsia" w:ascii="宋体" w:hAnsi="宋体" w:cs="宋体"/>
          <w:b w:val="0"/>
          <w:bCs w:val="0"/>
          <w:i w:val="0"/>
          <w:iCs w:val="0"/>
          <w:color w:val="auto"/>
          <w:sz w:val="24"/>
          <w:szCs w:val="24"/>
          <w:highlight w:val="none"/>
          <w:lang w:val="en-US" w:eastAsia="zh-CN"/>
        </w:rPr>
        <w:t xml:space="preserve">确保</w:t>
      </w:r>
      <w:r>
        <w:rPr>
          <w:rFonts w:hint="eastAsia" w:ascii="宋体" w:hAnsi="宋体" w:eastAsia="宋体" w:cs="宋体"/>
          <w:b/>
          <w:bCs/>
          <w:color w:val="auto"/>
          <w:sz w:val="24"/>
          <w:szCs w:val="24"/>
          <w:lang w:eastAsia="zh-CN"/>
        </w:rPr>
        <w:t xml:space="preserve">巡游出租车和网约车</w:t>
      </w:r>
      <w:r>
        <w:rPr>
          <w:rFonts w:hint="eastAsia" w:ascii="宋体" w:hAnsi="宋体" w:cs="宋体"/>
          <w:b/>
          <w:bCs/>
          <w:color w:val="auto"/>
          <w:sz w:val="24"/>
          <w:szCs w:val="24"/>
          <w:lang w:val="en-US" w:eastAsia="zh-CN"/>
        </w:rPr>
        <w:t xml:space="preserve">上客区域</w:t>
      </w:r>
      <w:r>
        <w:rPr>
          <w:rFonts w:hint="eastAsia" w:ascii="宋体" w:hAnsi="宋体" w:cs="宋体"/>
          <w:b w:val="0"/>
          <w:bCs w:val="0"/>
          <w:i w:val="0"/>
          <w:iCs w:val="0"/>
          <w:color w:val="auto"/>
          <w:sz w:val="24"/>
          <w:szCs w:val="24"/>
          <w:highlight w:val="none"/>
          <w:lang w:val="en-US" w:eastAsia="zh-CN"/>
        </w:rPr>
        <w:t xml:space="preserve">乘客、车辆安全，乘客有序乘车，车辆运行通畅；遇有喊客拉客“黄牛”、出租车辆发生故障等情况，做到第一时间发现、第一时间协助处置、第一时间向相关部门报告。</w:t>
      </w:r>
      <w:r/>
    </w:p>
    <w:p>
      <w:pPr>
        <w:numPr>
          <w:ilvl w:val="-1"/>
          <w:numId w:val="0"/>
        </w:numPr>
        <w:ind w:left="-105" w:right="-105" w:firstLine="480"/>
        <w:keepLines w:val="0"/>
        <w:keepNext w:val="0"/>
        <w:pageBreakBefore w:val="0"/>
        <w:spacing w:line="360" w:lineRule="auto"/>
        <w:widowControl/>
        <w:rPr>
          <w:rFonts w:hint="eastAsia" w:ascii="宋体" w:hAnsi="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bidi="ar-SA"/>
        </w:rPr>
        <w:t xml:space="preserve">（2）</w:t>
      </w:r>
      <w:r>
        <w:rPr>
          <w:rFonts w:hint="eastAsia" w:ascii="宋体" w:hAnsi="宋体" w:cs="宋体"/>
          <w:b w:val="0"/>
          <w:bCs w:val="0"/>
          <w:i w:val="0"/>
          <w:iCs w:val="0"/>
          <w:color w:val="auto"/>
          <w:sz w:val="24"/>
          <w:szCs w:val="24"/>
          <w:highlight w:val="none"/>
          <w:lang w:val="en-US" w:eastAsia="zh-CN"/>
        </w:rPr>
        <w:t xml:space="preserve">专业规范，形象端正</w:t>
      </w:r>
      <w:r/>
    </w:p>
    <w:p>
      <w:pPr>
        <w:numPr>
          <w:ilvl w:val="-1"/>
          <w:numId w:val="0"/>
        </w:numPr>
        <w:ind w:left="-105" w:right="-105" w:firstLine="480"/>
        <w:keepLines w:val="0"/>
        <w:keepNext w:val="0"/>
        <w:pageBreakBefore w:val="0"/>
        <w:spacing w:line="360" w:lineRule="auto"/>
        <w:widowControl/>
        <w:rPr>
          <w:rFonts w:hint="eastAsia" w:ascii="宋体" w:hAnsi="宋体" w:cs="宋体"/>
          <w:b w:val="0"/>
          <w:bCs w:val="0"/>
          <w:i w:val="0"/>
          <w:iCs w:val="0"/>
          <w:color w:val="auto"/>
          <w:sz w:val="24"/>
          <w:szCs w:val="24"/>
          <w:highlight w:val="none"/>
          <w:lang w:val="en-US" w:eastAsia="zh-CN"/>
        </w:rPr>
      </w:pPr>
      <w:r>
        <w:rPr>
          <w:rFonts w:hint="eastAsia" w:ascii="宋体" w:hAnsi="宋体" w:cs="宋体"/>
          <w:b w:val="0"/>
          <w:bCs w:val="0"/>
          <w:i w:val="0"/>
          <w:iCs w:val="0"/>
          <w:color w:val="auto"/>
          <w:sz w:val="24"/>
          <w:szCs w:val="24"/>
          <w:highlight w:val="none"/>
          <w:lang w:val="en-US" w:eastAsia="zh-CN"/>
        </w:rPr>
        <w:t xml:space="preserve">统一穿着工装、佩戴执勤装备，保持良好精神风貌。</w:t>
      </w:r>
      <w:r/>
    </w:p>
    <w:p>
      <w:pPr>
        <w:numPr>
          <w:ilvl w:val="-1"/>
          <w:numId w:val="0"/>
        </w:numPr>
        <w:ind w:left="-105" w:right="-105" w:firstLine="480"/>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hAnsi="宋体" w:cs="宋体"/>
          <w:b w:val="0"/>
          <w:bCs w:val="0"/>
          <w:color w:val="auto"/>
          <w:sz w:val="24"/>
          <w:szCs w:val="24"/>
          <w:highlight w:val="none"/>
          <w:lang w:val="en-US" w:eastAsia="zh-CN"/>
        </w:rPr>
        <w:t xml:space="preserve">主动服务，友善助人</w:t>
      </w:r>
      <w:r/>
    </w:p>
    <w:p>
      <w:pPr>
        <w:numPr>
          <w:ilvl w:val="-1"/>
          <w:numId w:val="0"/>
        </w:numPr>
        <w:ind w:left="-105" w:right="-105" w:firstLine="480"/>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对需要帮助的旅客（如老、弱、病、残、孕旅客）提供必要的引导和协助；熟悉站场服务设施（如值机柜台、安检口、行李提取）、公交上客点、停车场等，为旅客提供准确的信息和指引等</w:t>
      </w:r>
      <w:r>
        <w:rPr>
          <w:rFonts w:hint="eastAsia" w:ascii="宋体" w:hAnsi="宋体" w:cs="宋体"/>
          <w:b w:val="0"/>
          <w:bCs w:val="0"/>
          <w:i w:val="0"/>
          <w:iCs w:val="0"/>
          <w:color w:val="auto"/>
          <w:sz w:val="24"/>
          <w:szCs w:val="24"/>
          <w:highlight w:val="none"/>
          <w:lang w:val="en-US" w:eastAsia="zh-CN"/>
        </w:rPr>
        <w:t xml:space="preserve">，做到主动、热情、耐心、准确、文明服务</w:t>
      </w:r>
      <w:r>
        <w:rPr>
          <w:rFonts w:hint="eastAsia" w:ascii="宋体" w:hAnsi="宋体" w:cs="宋体"/>
          <w:b w:val="0"/>
          <w:bCs w:val="0"/>
          <w:color w:val="auto"/>
          <w:sz w:val="24"/>
          <w:szCs w:val="24"/>
          <w:highlight w:val="none"/>
          <w:lang w:val="en-US" w:eastAsia="zh-CN"/>
        </w:rPr>
        <w:t xml:space="preserve">。</w:t>
      </w:r>
      <w:r/>
    </w:p>
    <w:p>
      <w:pPr>
        <w:numPr>
          <w:ilvl w:val="-1"/>
          <w:numId w:val="0"/>
        </w:numPr>
        <w:ind w:left="315" w:right="-105" w:firstLine="0"/>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（二）服务人员日常管理与考核方案（要求方案细致完整、针对性强、措施有力，方案的贯彻应能满足本项目各项服务要求）</w:t>
      </w:r>
      <w:r/>
    </w:p>
    <w:p>
      <w:pPr>
        <w:ind w:left="-105" w:right="-105"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标人应根据采购需求和本项目实际，制订适合本项目服务人员的管理与考核方案，至少包含以下内容：</w:t>
      </w:r>
      <w:r/>
    </w:p>
    <w:p>
      <w:pPr>
        <w:ind w:left="-105" w:right="-105"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1.人员岗前培训</w:t>
      </w:r>
      <w:r/>
    </w:p>
    <w:p>
      <w:pPr>
        <w:ind w:left="-105" w:right="-105"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制定岗前培训方案，包括法律法规学习、违规行为识别、</w:t>
      </w:r>
      <w:r>
        <w:rPr>
          <w:rFonts w:hint="default" w:ascii="宋体" w:hAnsi="宋体" w:eastAsia="宋体" w:cs="宋体"/>
          <w:b w:val="0"/>
          <w:bCs w:val="0"/>
          <w:color w:val="auto"/>
          <w:sz w:val="24"/>
          <w:szCs w:val="24"/>
          <w:highlight w:val="none"/>
          <w:lang w:val="en-US" w:eastAsia="zh-CN"/>
        </w:rPr>
        <w:t xml:space="preserve">沟通与冲突化解技巧</w:t>
      </w:r>
      <w:r>
        <w:rPr>
          <w:rFonts w:hint="eastAsia" w:ascii="宋体" w:hAnsi="宋体" w:eastAsia="宋体" w:cs="宋体"/>
          <w:b w:val="0"/>
          <w:bCs w:val="0"/>
          <w:color w:val="auto"/>
          <w:sz w:val="24"/>
          <w:szCs w:val="24"/>
          <w:highlight w:val="none"/>
          <w:lang w:val="en-US" w:eastAsia="zh-CN"/>
        </w:rPr>
        <w:t xml:space="preserve">、应急</w:t>
      </w:r>
      <w:r>
        <w:rPr>
          <w:rFonts w:hint="default" w:ascii="宋体" w:hAnsi="宋体" w:eastAsia="宋体" w:cs="宋体"/>
          <w:b w:val="0"/>
          <w:bCs w:val="0"/>
          <w:color w:val="auto"/>
          <w:sz w:val="24"/>
          <w:szCs w:val="24"/>
          <w:highlight w:val="none"/>
          <w:lang w:val="en-US" w:eastAsia="zh-CN"/>
        </w:rPr>
        <w:t xml:space="preserve">安全防护</w:t>
      </w:r>
      <w:r>
        <w:rPr>
          <w:rFonts w:hint="eastAsia" w:ascii="宋体" w:hAnsi="宋体" w:eastAsia="宋体" w:cs="宋体"/>
          <w:b w:val="0"/>
          <w:bCs w:val="0"/>
          <w:color w:val="auto"/>
          <w:sz w:val="24"/>
          <w:szCs w:val="24"/>
          <w:highlight w:val="none"/>
          <w:lang w:val="en-US" w:eastAsia="zh-CN"/>
        </w:rPr>
        <w:t xml:space="preserve">等方面内容。确保所有人员熟练掌握岗位技能、应急处置流程及服务规范，所有员工必须经过岗前培训，培训合格方能入职。</w:t>
      </w:r>
      <w:r/>
    </w:p>
    <w:p>
      <w:pPr>
        <w:ind w:left="-105" w:right="-105"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要求每季度至少对员工进行一次再培训，投标人的各岗位员工必须参与交通秩序、消防、应急演练等专业培训。</w:t>
      </w:r>
      <w:r/>
    </w:p>
    <w:p>
      <w:pPr>
        <w:ind w:left="-105" w:right="-105"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培训含：理论学习至少4小时；实操训练等至少4小时。</w:t>
      </w:r>
      <w:r/>
    </w:p>
    <w:p>
      <w:pPr>
        <w:ind w:left="-105" w:right="-105"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2.考核管理</w:t>
      </w:r>
      <w:r/>
    </w:p>
    <w:p>
      <w:pPr>
        <w:ind w:left="-105" w:right="-105"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构建纪律严明、业务精通、服务规范、响应迅速的管理和服务团队；包括现场秩序维护人员审核、岗前培训、日常考核、离职交接等全周期管理的机制。服务人员100%经过岗前或在岗培训，员工上岗培训必须有案可查、资料完备，同时每个季度至少开展一次法律法规、岗位技能、应急处置等教育培训。</w:t>
      </w:r>
      <w:r/>
    </w:p>
    <w:p>
      <w:pPr>
        <w:ind w:left="-105" w:right="-105"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（三）服装配备及设备设施配备</w:t>
      </w:r>
      <w:r>
        <w:rPr>
          <w:rFonts w:hint="eastAsia" w:ascii="宋体" w:hAnsi="宋体" w:cs="宋体"/>
          <w:b/>
          <w:bCs/>
          <w:color w:val="auto"/>
          <w:sz w:val="24"/>
          <w:szCs w:val="24"/>
          <w:highlight w:val="none"/>
          <w:lang w:val="en-US" w:eastAsia="zh-CN"/>
        </w:rPr>
        <w:t xml:space="preserve">方案</w:t>
      </w:r>
      <w:r/>
    </w:p>
    <w:p>
      <w:pPr>
        <w:ind w:left="-105" w:right="-105"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投标人应根据采购需求和本项目实际，制订适合本项目的组服装配备及设备设施配备情况方案，明确服务人员服装和相关服务设备配备标准。</w:t>
      </w:r>
      <w:r/>
    </w:p>
    <w:p>
      <w:pPr>
        <w:numPr>
          <w:ilvl w:val="0"/>
          <w:numId w:val="0"/>
        </w:numPr>
        <w:ind w:left="365" w:firstLine="482"/>
        <w:keepLines w:val="0"/>
        <w:keepNext w:val="0"/>
        <w:pageBreakBefore w:val="0"/>
        <w:spacing w:line="360" w:lineRule="auto"/>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1.根据工作任务确定所需装备</w:t>
      </w:r>
      <w:r/>
    </w:p>
    <w:p>
      <w:pPr>
        <w:numPr>
          <w:ilvl w:val="0"/>
          <w:numId w:val="0"/>
        </w:numPr>
        <w:ind w:left="365" w:firstLine="480"/>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（1）通过统一的服装和视觉统一，树立专业、规范的管理服务形象。</w:t>
      </w:r>
      <w:r/>
    </w:p>
    <w:p>
      <w:pPr>
        <w:numPr>
          <w:ilvl w:val="0"/>
          <w:numId w:val="0"/>
        </w:numPr>
        <w:ind w:left="365" w:firstLine="480"/>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（2）装备配备以满足</w:t>
      </w:r>
      <w:r>
        <w:rPr>
          <w:rFonts w:hint="eastAsia" w:ascii="宋体" w:hAnsi="宋体" w:cs="宋体"/>
          <w:color w:val="auto"/>
          <w:sz w:val="24"/>
          <w:szCs w:val="24"/>
          <w:lang w:val="en-US" w:eastAsia="zh-CN"/>
        </w:rPr>
        <w:t xml:space="preserve">工作需要</w:t>
      </w:r>
      <w:r>
        <w:rPr>
          <w:rFonts w:hint="eastAsia" w:ascii="宋体" w:hAnsi="宋体" w:eastAsia="宋体" w:cs="宋体"/>
          <w:color w:val="auto"/>
          <w:sz w:val="24"/>
          <w:szCs w:val="24"/>
          <w:lang w:val="en-US" w:eastAsia="zh-CN"/>
        </w:rPr>
        <w:t xml:space="preserve">和保障人员安全为目标。</w:t>
      </w:r>
      <w:r/>
    </w:p>
    <w:p>
      <w:pPr>
        <w:numPr>
          <w:ilvl w:val="0"/>
          <w:numId w:val="0"/>
        </w:numPr>
        <w:ind w:left="365" w:firstLine="482"/>
        <w:keepLines w:val="0"/>
        <w:keepNext w:val="0"/>
        <w:pageBreakBefore w:val="0"/>
        <w:spacing w:line="360" w:lineRule="auto"/>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2.建立装备清单与管理</w:t>
      </w:r>
      <w:r/>
    </w:p>
    <w:p>
      <w:pPr>
        <w:numPr>
          <w:ilvl w:val="0"/>
          <w:numId w:val="0"/>
        </w:numPr>
        <w:ind w:left="365" w:firstLine="480"/>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建立装备清单，记录物品名称、型号、编号、配发人员等内容</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为后期工作提供保障。</w:t>
      </w:r>
      <w:r/>
    </w:p>
    <w:p>
      <w:pPr>
        <w:numPr>
          <w:ilvl w:val="0"/>
          <w:numId w:val="0"/>
        </w:numPr>
        <w:ind w:left="365" w:firstLine="482"/>
        <w:keepLines w:val="0"/>
        <w:keepNext w:val="0"/>
        <w:pageBreakBefore w:val="0"/>
        <w:spacing w:line="360" w:lineRule="auto"/>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3.培训服务人员装备的使用技能</w:t>
      </w:r>
      <w:r/>
    </w:p>
    <w:p>
      <w:pPr>
        <w:numPr>
          <w:ilvl w:val="0"/>
          <w:numId w:val="0"/>
        </w:numPr>
        <w:ind w:left="365" w:firstLine="480"/>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对人员进行设备使用培训，确保每位驻点服务人员都能熟练</w:t>
      </w:r>
      <w:r>
        <w:rPr>
          <w:rFonts w:hint="eastAsia" w:ascii="宋体" w:hAnsi="宋体" w:cs="宋体"/>
          <w:color w:val="auto"/>
          <w:sz w:val="24"/>
          <w:szCs w:val="24"/>
          <w:lang w:val="en-US" w:eastAsia="zh-CN"/>
        </w:rPr>
        <w:t xml:space="preserve">使用；</w:t>
      </w:r>
      <w:r>
        <w:rPr>
          <w:rFonts w:hint="eastAsia" w:ascii="宋体" w:hAnsi="宋体" w:eastAsia="宋体" w:cs="宋体"/>
          <w:color w:val="auto"/>
          <w:sz w:val="24"/>
          <w:szCs w:val="24"/>
          <w:lang w:val="en-US" w:eastAsia="zh-CN"/>
        </w:rPr>
        <w:t xml:space="preserve">明确装备使用的规章制度和法律边界，确保合规合法</w:t>
      </w:r>
      <w:r>
        <w:rPr>
          <w:rFonts w:hint="eastAsia" w:ascii="宋体" w:hAnsi="宋体" w:cs="宋体"/>
          <w:color w:val="auto"/>
          <w:sz w:val="24"/>
          <w:szCs w:val="24"/>
          <w:lang w:val="en-US" w:eastAsia="zh-CN"/>
        </w:rPr>
        <w:t xml:space="preserve">使用</w:t>
      </w:r>
      <w:r>
        <w:rPr>
          <w:rFonts w:hint="eastAsia" w:ascii="宋体" w:hAnsi="宋体" w:eastAsia="宋体" w:cs="宋体"/>
          <w:color w:val="auto"/>
          <w:sz w:val="24"/>
          <w:szCs w:val="24"/>
          <w:lang w:val="en-US" w:eastAsia="zh-CN"/>
        </w:rPr>
        <w:t xml:space="preserve">。</w:t>
      </w:r>
      <w:r/>
    </w:p>
    <w:p>
      <w:pPr>
        <w:numPr>
          <w:ilvl w:val="0"/>
          <w:numId w:val="0"/>
        </w:numPr>
        <w:ind w:left="365" w:firstLine="482"/>
        <w:keepLines w:val="0"/>
        <w:keepNext w:val="0"/>
        <w:pageBreakBefore w:val="0"/>
        <w:spacing w:line="360" w:lineRule="auto"/>
        <w:widowControl/>
        <w:rPr>
          <w:rFonts w:hint="eastAsia" w:ascii="宋体" w:hAnsi="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4.装备</w:t>
      </w:r>
      <w:r>
        <w:rPr>
          <w:rFonts w:hint="eastAsia" w:ascii="宋体" w:hAnsi="宋体" w:cs="宋体"/>
          <w:b/>
          <w:bCs/>
          <w:color w:val="auto"/>
          <w:sz w:val="24"/>
          <w:szCs w:val="24"/>
          <w:lang w:val="en-US" w:eastAsia="zh-CN"/>
        </w:rPr>
        <w:t xml:space="preserve">的维护及备份</w:t>
      </w:r>
      <w:r/>
    </w:p>
    <w:p>
      <w:pPr>
        <w:numPr>
          <w:ilvl w:val="0"/>
          <w:numId w:val="0"/>
        </w:numPr>
        <w:ind w:left="365" w:firstLine="480"/>
        <w:keepLines w:val="0"/>
        <w:keepNext w:val="0"/>
        <w:pageBreakBefore w:val="0"/>
        <w:spacing w:line="360" w:lineRule="auto"/>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不定期的对所配备的装备进行维护，降低设备在服务过程中的故障率及损坏率；所配备项目上的所有装备都有应急备份，在原有故障装备无法修复时能够及时补充。</w:t>
      </w:r>
      <w:r/>
    </w:p>
    <w:p>
      <w:pPr>
        <w:numPr>
          <w:ilvl w:val="0"/>
          <w:numId w:val="0"/>
        </w:numPr>
        <w:ind w:firstLine="482"/>
        <w:spacing w:line="36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w:t>
      </w:r>
      <w:r>
        <w:rPr>
          <w:rFonts w:hint="eastAsia" w:ascii="宋体" w:hAnsi="宋体" w:cs="宋体"/>
          <w:b/>
          <w:bCs/>
          <w:color w:val="000000" w:themeColor="text1"/>
          <w:sz w:val="24"/>
          <w:szCs w:val="24"/>
          <w:lang w:val="en-US" w:eastAsia="zh-CN" w:bidi="ar-SA"/>
          <w14:textFill>
            <w14:solidFill>
              <w14:schemeClr w14:val="tx1"/>
            </w14:solidFill>
          </w14:textFill>
        </w:rPr>
        <w:t xml:space="preserve">四</w:t>
      </w: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业绩</w:t>
      </w:r>
      <w:r/>
    </w:p>
    <w:p>
      <w:pPr>
        <w:numPr>
          <w:ilvl w:val="0"/>
          <w:numId w:val="0"/>
        </w:num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zh-CN" w:eastAsia="zh-CN"/>
          <w14:textFill>
            <w14:solidFill>
              <w14:schemeClr w14:val="tx1"/>
            </w14:solidFill>
          </w14:textFill>
        </w:rPr>
        <w:t xml:space="preserve">投标人需要具备丰富的相关服务承接经验，确保本项目的顺利实施，投标 人具有 2022 年</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val="zh-CN" w:eastAsia="zh-CN"/>
          <w14:textFill>
            <w14:solidFill>
              <w14:schemeClr w14:val="tx1"/>
            </w14:solidFill>
          </w14:textFill>
        </w:rPr>
        <w:t xml:space="preserve">月</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val="zh-CN" w:eastAsia="zh-CN"/>
          <w14:textFill>
            <w14:solidFill>
              <w14:schemeClr w14:val="tx1"/>
            </w14:solidFill>
          </w14:textFill>
        </w:rPr>
        <w:t xml:space="preserve">日以来承接过类似</w:t>
      </w:r>
      <w:r>
        <w:rPr>
          <w:rFonts w:hint="eastAsia" w:ascii="宋体" w:hAnsi="宋体" w:eastAsia="宋体" w:cs="宋体"/>
          <w:color w:val="000000" w:themeColor="text1"/>
          <w:sz w:val="24"/>
          <w:szCs w:val="24"/>
          <w:lang w:val="en-US" w:eastAsia="zh-CN"/>
          <w14:textFill>
            <w14:solidFill>
              <w14:schemeClr w14:val="tx1"/>
            </w14:solidFill>
          </w14:textFill>
        </w:rPr>
        <w:t xml:space="preserve">本项目交通秩序管理或公共秩序管理类服务的</w:t>
      </w:r>
      <w:r>
        <w:rPr>
          <w:rFonts w:hint="eastAsia" w:ascii="宋体" w:hAnsi="宋体" w:eastAsia="宋体" w:cs="宋体"/>
          <w:color w:val="000000" w:themeColor="text1"/>
          <w:sz w:val="24"/>
          <w:szCs w:val="24"/>
          <w:lang w:val="zh-CN" w:eastAsia="zh-CN"/>
          <w14:textFill>
            <w14:solidFill>
              <w14:schemeClr w14:val="tx1"/>
            </w14:solidFill>
          </w14:textFill>
        </w:rPr>
        <w:t xml:space="preserve">优先。</w:t>
      </w:r>
      <w:r/>
    </w:p>
    <w:p>
      <w:pPr>
        <w:ind w:firstLine="482"/>
        <w:spacing w:line="360" w:lineRule="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）人员配备</w:t>
      </w:r>
      <w:r/>
    </w:p>
    <w:p>
      <w:pPr>
        <w:numPr>
          <w:ilvl w:val="0"/>
          <w:numId w:val="0"/>
        </w:num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1.投标人拟派驻项目负责人</w:t>
      </w:r>
      <w:r>
        <w:rPr>
          <w:rFonts w:hint="eastAsia" w:ascii="宋体" w:hAnsi="宋体" w:eastAsia="宋体" w:cs="宋体"/>
          <w:color w:val="000000" w:themeColor="text1"/>
          <w:sz w:val="24"/>
          <w:szCs w:val="24"/>
          <w:lang w:val="zh-CN" w:eastAsia="zh-CN"/>
          <w14:textFill>
            <w14:solidFill>
              <w14:schemeClr w14:val="tx1"/>
            </w14:solidFill>
          </w14:textFill>
        </w:rPr>
        <w:t xml:space="preserve">持有人力资源和社会保障部门核发的保安员三级（高级）及以上技能等级证书（包括原依法取得仍在有效期内的相应等级证书）</w:t>
      </w:r>
      <w:r>
        <w:rPr>
          <w:rFonts w:hint="eastAsia" w:ascii="宋体" w:hAnsi="宋体" w:eastAsia="宋体" w:cs="宋体"/>
          <w:color w:val="000000" w:themeColor="text1"/>
          <w:sz w:val="24"/>
          <w:szCs w:val="24"/>
          <w:lang w:val="en-US" w:eastAsia="zh-CN"/>
          <w14:textFill>
            <w14:solidFill>
              <w14:schemeClr w14:val="tx1"/>
            </w14:solidFill>
          </w14:textFill>
        </w:rPr>
        <w:t xml:space="preserve">的优先。</w:t>
      </w:r>
      <w:r/>
    </w:p>
    <w:p>
      <w:pPr>
        <w:numPr>
          <w:ilvl w:val="0"/>
          <w:numId w:val="0"/>
        </w:num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2.项目组成员中(项目负责人除外)</w:t>
      </w:r>
      <w:r>
        <w:rPr>
          <w:rFonts w:hint="eastAsia" w:ascii="宋体" w:hAnsi="宋体" w:eastAsia="宋体" w:cs="宋体"/>
          <w:color w:val="000000" w:themeColor="text1"/>
          <w:sz w:val="24"/>
          <w:szCs w:val="24"/>
          <w:lang w:val="zh-CN" w:eastAsia="zh-CN"/>
          <w14:textFill>
            <w14:solidFill>
              <w14:schemeClr w14:val="tx1"/>
            </w14:solidFill>
          </w14:textFill>
        </w:rPr>
        <w:t xml:space="preserve">具有退伍</w:t>
      </w:r>
      <w:r>
        <w:rPr>
          <w:rFonts w:hint="eastAsia" w:ascii="宋体" w:hAnsi="宋体" w:eastAsia="宋体" w:cs="宋体"/>
          <w:color w:val="000000" w:themeColor="text1"/>
          <w:sz w:val="24"/>
          <w:szCs w:val="24"/>
          <w:lang w:val="en-US" w:eastAsia="zh-CN"/>
          <w14:textFill>
            <w14:solidFill>
              <w14:schemeClr w14:val="tx1"/>
            </w14:solidFill>
          </w14:textFill>
        </w:rPr>
        <w:t xml:space="preserve">军人的优先。</w:t>
      </w:r>
      <w:r/>
    </w:p>
    <w:p>
      <w:pPr>
        <w:ind w:firstLine="482"/>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）企业综合实力</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投标人需具备各种良好的管理体系，规范日常管理与服务流程，确保安保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r/>
    </w:p>
    <w:p>
      <w:pPr>
        <w:pStyle w:val="836"/>
        <w:ind w:left="0" w:right="0"/>
        <w:jc w:val="both"/>
        <w:keepLines w:val="0"/>
        <w:keepNext w:val="0"/>
        <w:pageBreakBefore w:val="0"/>
        <w:spacing w:beforeAutospacing="0" w:afterAutospacing="0" w:line="500" w:lineRule="exact"/>
        <w:widowControl w:val="off"/>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、采购标的对应的中小企业划分标准所属行业一览表</w:t>
      </w:r>
      <w:r/>
    </w:p>
    <w:tbl>
      <w:tblPr>
        <w:tblStyle w:val="669"/>
        <w:tblW w:w="90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4433"/>
        <w:gridCol w:w="3615"/>
      </w:tblGrid>
      <w:tr>
        <w:trPr>
          <w:trHeight w:val="567" w:hRule="exact"/>
        </w:trPr>
        <w:tc>
          <w:tcPr>
            <w:tcW w:w="1023" w:type="dxa"/>
            <w:vAlign w:val="center"/>
            <w:textDirection w:val="lrTb"/>
            <w:noWrap w:val="false"/>
          </w:tcPr>
          <w:p>
            <w:pPr>
              <w:pStyle w:val="836"/>
              <w:jc w:val="center"/>
              <w:spacing w:beforeAutospacing="0" w:after="0" w:afterAutospacing="0" w:line="0" w:lineRule="atLeas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序号</w:t>
            </w:r>
            <w:r/>
          </w:p>
        </w:tc>
        <w:tc>
          <w:tcPr>
            <w:tcW w:w="4433" w:type="dxa"/>
            <w:vAlign w:val="center"/>
            <w:textDirection w:val="lrTb"/>
            <w:noWrap w:val="false"/>
          </w:tcPr>
          <w:p>
            <w:pPr>
              <w:pStyle w:val="836"/>
              <w:jc w:val="center"/>
              <w:spacing w:beforeAutospacing="0" w:after="0" w:afterAutospacing="0" w:line="0" w:lineRule="atLeas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采购标的</w:t>
            </w:r>
            <w:r/>
          </w:p>
        </w:tc>
        <w:tc>
          <w:tcPr>
            <w:tcW w:w="3615" w:type="dxa"/>
            <w:vAlign w:val="center"/>
            <w:textDirection w:val="lrTb"/>
            <w:noWrap w:val="false"/>
          </w:tcPr>
          <w:p>
            <w:pPr>
              <w:pStyle w:val="836"/>
              <w:jc w:val="center"/>
              <w:spacing w:beforeAutospacing="0" w:after="0" w:afterAutospacing="0" w:line="0" w:lineRule="atLeas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对应中小企业划分标准所属行业</w:t>
            </w:r>
            <w:r/>
          </w:p>
        </w:tc>
      </w:tr>
      <w:tr>
        <w:trPr>
          <w:trHeight w:val="662" w:hRule="exact"/>
        </w:trPr>
        <w:tc>
          <w:tcPr>
            <w:tcW w:w="1023" w:type="dxa"/>
            <w:vAlign w:val="center"/>
            <w:textDirection w:val="lrTb"/>
            <w:noWrap w:val="false"/>
          </w:tcPr>
          <w:p>
            <w:pPr>
              <w:pStyle w:val="836"/>
              <w:jc w:val="center"/>
              <w:spacing w:beforeAutospacing="0" w:after="0" w:afterAutospacing="0" w:line="0" w:lineRule="atLeas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1</w:t>
            </w:r>
            <w:r/>
          </w:p>
        </w:tc>
        <w:tc>
          <w:tcPr>
            <w:tcW w:w="4433" w:type="dxa"/>
            <w:vAlign w:val="center"/>
            <w:textDirection w:val="lrTb"/>
            <w:noWrap w:val="false"/>
          </w:tcPr>
          <w:p>
            <w:pPr>
              <w:pStyle w:val="836"/>
              <w:jc w:val="center"/>
              <w:spacing w:beforeAutospacing="0" w:after="0" w:afterAutospacing="0" w:line="0" w:lineRule="atLeast"/>
              <w:rPr>
                <w:rFonts w:hint="eastAsia" w:ascii="宋体" w:hAnsi="宋体" w:eastAsia="宋体" w:cs="宋体"/>
                <w:b/>
                <w:bCs/>
                <w:color w:val="auto"/>
                <w:sz w:val="24"/>
                <w:szCs w:val="24"/>
                <w:highlight w:val="none"/>
                <w:vertAlign w:val="baseline"/>
              </w:rPr>
            </w:pPr>
            <w:r>
              <w:rPr>
                <w:rFonts w:ascii="宋体" w:hAnsi="宋体" w:eastAsia="宋体" w:cs="宋体"/>
                <w:color w:val="auto"/>
                <w:lang w:val="zh-TW"/>
              </w:rPr>
              <w:t xml:space="preserve">盐城市区交通枢纽公共区域出租车营运秩序驻点服务</w:t>
            </w:r>
            <w:r>
              <w:rPr>
                <w:rFonts w:ascii="宋体" w:hAnsi="宋体" w:eastAsia="宋体" w:cs="宋体"/>
                <w:color w:val="auto"/>
              </w:rPr>
              <w:t xml:space="preserve">项目</w:t>
            </w:r>
            <w:r/>
          </w:p>
        </w:tc>
        <w:tc>
          <w:tcPr>
            <w:tcW w:w="3615" w:type="dxa"/>
            <w:vAlign w:val="center"/>
            <w:textDirection w:val="lrTb"/>
            <w:noWrap w:val="false"/>
          </w:tcPr>
          <w:p>
            <w:pPr>
              <w:pStyle w:val="836"/>
              <w:jc w:val="center"/>
              <w:spacing w:beforeAutospacing="0" w:after="0" w:afterAutospacing="0" w:line="0" w:lineRule="atLeas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 租赁和商务服务业</w:t>
            </w:r>
            <w:r/>
          </w:p>
        </w:tc>
      </w:tr>
    </w:tbl>
    <w:p>
      <w:pPr>
        <w:numPr>
          <w:ilvl w:val="0"/>
          <w:numId w:val="0"/>
        </w:numPr>
        <w:jc w:val="center"/>
        <w:keepLines w:val="0"/>
        <w:keepNext w:val="0"/>
        <w:pageBreakBefore w:val="0"/>
        <w:spacing w:line="360" w:lineRule="auto"/>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numPr>
          <w:ilvl w:val="0"/>
          <w:numId w:val="0"/>
        </w:numPr>
        <w:jc w:val="both"/>
        <w:keepLines w:val="0"/>
        <w:keepNext w:val="0"/>
        <w:pageBreakBefore w:val="0"/>
        <w:spacing w:line="360" w:lineRule="auto"/>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numPr>
          <w:ilvl w:val="0"/>
          <w:numId w:val="0"/>
        </w:numPr>
        <w:jc w:val="both"/>
        <w:keepLines w:val="0"/>
        <w:keepNext w:val="0"/>
        <w:pageBreakBefore w:val="0"/>
        <w:spacing w:line="360" w:lineRule="auto"/>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numPr>
          <w:ilvl w:val="0"/>
          <w:numId w:val="0"/>
        </w:numPr>
        <w:jc w:val="center"/>
        <w:keepLines w:val="0"/>
        <w:keepNext w:val="0"/>
        <w:pageBreakBefore w:val="0"/>
        <w:spacing w:line="360" w:lineRule="auto"/>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numPr>
          <w:ilvl w:val="0"/>
          <w:numId w:val="0"/>
        </w:numPr>
        <w:jc w:val="center"/>
        <w:keepLines w:val="0"/>
        <w:keepNext w:val="0"/>
        <w:pageBreakBefore w:val="0"/>
        <w:spacing w:line="360" w:lineRule="auto"/>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numPr>
          <w:ilvl w:val="0"/>
          <w:numId w:val="0"/>
        </w:numPr>
        <w:jc w:val="center"/>
        <w:keepLines w:val="0"/>
        <w:keepNext w:val="0"/>
        <w:pageBreakBefore w:val="0"/>
        <w:spacing w:line="360" w:lineRule="auto"/>
        <w:widowControl/>
        <w:rPr>
          <w:rFonts w:hint="eastAsia" w:ascii="宋体" w:hAnsi="宋体" w:eastAsia="宋体" w:cs="宋体"/>
          <w:b/>
          <w:bCs/>
          <w:color w:val="auto"/>
          <w:sz w:val="44"/>
          <w:szCs w:val="44"/>
          <w:highlight w:val="none"/>
        </w:rPr>
      </w:pPr>
      <w:r/>
      <w:bookmarkStart w:id="370" w:name="_GoBack"/>
      <w:r/>
      <w:bookmarkEnd w:id="370"/>
      <w:r>
        <w:rPr>
          <w:rFonts w:hint="eastAsia" w:ascii="宋体" w:hAnsi="宋体" w:eastAsia="宋体" w:cs="宋体"/>
          <w:b/>
          <w:bCs/>
          <w:color w:val="auto"/>
          <w:sz w:val="44"/>
          <w:szCs w:val="44"/>
          <w:highlight w:val="none"/>
        </w:rPr>
        <w:t xml:space="preserve">第五章  评标方法与评标标准</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36"/>
        <w:ind w:firstLine="441"/>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中</w:t>
      </w:r>
      <w:r>
        <w:rPr>
          <w:rFonts w:hint="eastAsia" w:ascii="宋体" w:hAnsi="宋体" w:eastAsia="宋体" w:cs="宋体"/>
          <w:bCs/>
          <w:color w:val="auto"/>
          <w:sz w:val="24"/>
          <w:szCs w:val="24"/>
          <w:highlight w:val="none"/>
        </w:rPr>
        <w:t xml:space="preserve">小微型</w:t>
      </w:r>
      <w:r>
        <w:rPr>
          <w:rFonts w:hint="eastAsia" w:ascii="宋体" w:hAnsi="宋体" w:eastAsia="宋体" w:cs="宋体"/>
          <w:bCs/>
          <w:color w:val="auto"/>
          <w:sz w:val="24"/>
          <w:szCs w:val="24"/>
          <w:highlight w:val="none"/>
          <w:lang w:val="en-US" w:eastAsia="zh-CN"/>
        </w:rPr>
        <w:t xml:space="preserve">企业</w:t>
      </w:r>
      <w:r/>
    </w:p>
    <w:p>
      <w:pPr>
        <w:pStyle w:val="843"/>
        <w:ind w:firstLine="480"/>
        <w:jc w:val="both"/>
        <w:keepLines w:val="0"/>
        <w:keepNext w:val="0"/>
        <w:pageBreakBefore w:val="0"/>
        <w:spacing w:beforeAutospacing="0" w:afterAutospacing="0" w:line="500" w:lineRule="exact"/>
        <w:widowControl w:val="off"/>
        <w:rPr>
          <w:rFonts w:hint="eastAsia" w:ascii="宋体" w:hAnsi="宋体" w:eastAsia="宋体" w:cs="宋体"/>
          <w:b w:val="0"/>
          <w:color w:val="auto"/>
          <w:sz w:val="24"/>
          <w:szCs w:val="20"/>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color w:val="auto"/>
          <w:sz w:val="24"/>
          <w:szCs w:val="20"/>
          <w:highlight w:val="none"/>
        </w:rPr>
        <w:t xml:space="preserve">本项目专门面向中小企业采购，不再对小型和微型企业服务给予价格扣除。</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（2）供应商需按照采购文件的要求提供相应的《</w:t>
      </w:r>
      <w:r>
        <w:rPr>
          <w:rFonts w:hint="eastAsia" w:ascii="宋体" w:hAnsi="宋体" w:eastAsia="宋体" w:cs="宋体"/>
          <w:bCs/>
          <w:color w:val="auto"/>
          <w:sz w:val="24"/>
          <w:szCs w:val="24"/>
          <w:highlight w:val="none"/>
          <w:lang w:val="en-US" w:eastAsia="zh-CN"/>
        </w:rPr>
        <w:t xml:space="preserve">中小微</w:t>
      </w:r>
      <w:r>
        <w:rPr>
          <w:rFonts w:hint="eastAsia" w:ascii="宋体" w:hAnsi="宋体" w:eastAsia="宋体" w:cs="宋体"/>
          <w:bCs/>
          <w:color w:val="auto"/>
          <w:sz w:val="24"/>
          <w:szCs w:val="24"/>
          <w:highlight w:val="none"/>
        </w:rPr>
        <w:t xml:space="preserve">企业声明函》。</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残疾人福利单位</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（1）本项目对残疾人福利性单位视同小型、微型企业。</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（2）残疾人福利单位需按照采购文件的要求提供《残疾人福利性单位声明函》。</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监狱和戒毒企业</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highlight w:val="none"/>
        </w:rPr>
        <w:t xml:space="preserve">本项目对监狱和戒毒企业（简称监狱企业）视同小型、微型企业。</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（3）监狱企业标准请参照《关于政府采购支持监狱企业发展有关问题的通知》（财库〔2014〕68号）。</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残疾人福利单位、监狱企业属于小型、微型企业的，不重复享受政策。</w:t>
      </w:r>
      <w:r/>
    </w:p>
    <w:p>
      <w:pPr>
        <w:pStyle w:val="836"/>
        <w:ind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二、评标标准</w:t>
      </w:r>
      <w:r/>
    </w:p>
    <w:p>
      <w:pPr>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本项目评分总分值为100分。</w:t>
      </w:r>
      <w:r/>
    </w:p>
    <w:tbl>
      <w:tblPr>
        <w:tblStyle w:val="646"/>
        <w:tblpPr w:horzAnchor="page" w:tblpX="1159" w:vertAnchor="text" w:tblpY="254" w:leftFromText="180" w:topFromText="0" w:rightFromText="180" w:bottomFromText="0"/>
        <w:tblW w:w="100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382"/>
        <w:gridCol w:w="1297"/>
        <w:gridCol w:w="6467"/>
      </w:tblGrid>
      <w:tr>
        <w:trPr>
          <w:trHeight w:val="610"/>
        </w:trPr>
        <w:tc>
          <w:tcPr>
            <w:tcW w:w="8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序号</w:t>
            </w:r>
            <w:r/>
          </w:p>
        </w:tc>
        <w:tc>
          <w:tcPr>
            <w:tcW w:w="1382" w:type="dxa"/>
            <w:vAlign w:val="center"/>
            <w:textDirection w:val="lrTb"/>
            <w:noWrap w:val="false"/>
          </w:tcPr>
          <w:p>
            <w:pPr>
              <w:ind w:firstLine="241"/>
              <w:jc w:val="both"/>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项 目</w:t>
            </w:r>
            <w:r/>
          </w:p>
        </w:tc>
        <w:tc>
          <w:tcPr>
            <w:tcW w:w="129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分值</w:t>
            </w:r>
            <w:r/>
          </w:p>
        </w:tc>
        <w:tc>
          <w:tcPr>
            <w:tcW w:w="6467" w:type="dxa"/>
            <w:vAlign w:val="center"/>
            <w:textDirection w:val="lrTb"/>
            <w:noWrap w:val="false"/>
          </w:tcPr>
          <w:p>
            <w:pPr>
              <w:ind w:firstLine="482"/>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评 分 标 准</w:t>
            </w:r>
            <w:r/>
          </w:p>
        </w:tc>
      </w:tr>
      <w:tr>
        <w:trPr>
          <w:trHeight w:val="1898"/>
        </w:trPr>
        <w:tc>
          <w:tcPr>
            <w:tcW w:w="872" w:type="dxa"/>
            <w:vAlign w:val="center"/>
            <w:textDirection w:val="lrTb"/>
            <w:noWrap w:val="false"/>
          </w:tcPr>
          <w:p>
            <w:pPr>
              <w:ind w:firstLine="241"/>
              <w:jc w:val="both"/>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w:t>
            </w:r>
            <w:r/>
          </w:p>
        </w:tc>
        <w:tc>
          <w:tcPr>
            <w:tcW w:w="1382" w:type="dxa"/>
            <w:vAlign w:val="center"/>
            <w:textDirection w:val="lrTb"/>
            <w:noWrap w:val="false"/>
          </w:tcPr>
          <w:p>
            <w:pPr>
              <w:jc w:val="both"/>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投标报价</w:t>
            </w:r>
            <w:r/>
          </w:p>
        </w:tc>
        <w:tc>
          <w:tcPr>
            <w:tcW w:w="129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30</w:t>
            </w:r>
            <w:r>
              <w:rPr>
                <w:rFonts w:hint="eastAsia" w:ascii="宋体" w:hAnsi="宋体" w:eastAsia="宋体" w:cs="宋体"/>
                <w:b/>
                <w:bCs/>
                <w:sz w:val="24"/>
                <w:szCs w:val="24"/>
                <w:lang w:eastAsia="zh-CN"/>
              </w:rPr>
              <w:t xml:space="preserve">分</w:t>
            </w:r>
            <w:r/>
          </w:p>
        </w:tc>
        <w:tc>
          <w:tcPr>
            <w:tcW w:w="6467" w:type="dxa"/>
            <w:vAlign w:val="center"/>
            <w:textDirection w:val="lrTb"/>
            <w:noWrap w:val="false"/>
          </w:tcPr>
          <w:p>
            <w:pPr>
              <w:ind w:firstLine="480"/>
              <w:keepLines w:val="0"/>
              <w:keepNext w:val="0"/>
              <w:pageBreakBefore w:val="0"/>
              <w:spacing w:line="32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评标基准价：满足招标文件要求且投标价格最低的投标报价为评标基准价，其价格分为</w:t>
            </w:r>
            <w:r>
              <w:rPr>
                <w:rFonts w:hint="eastAsia" w:ascii="宋体" w:hAnsi="宋体" w:cs="宋体"/>
                <w:sz w:val="24"/>
                <w:szCs w:val="24"/>
                <w:lang w:val="en-US" w:eastAsia="zh-CN"/>
              </w:rPr>
              <w:t xml:space="preserve">30</w:t>
            </w:r>
            <w:r>
              <w:rPr>
                <w:rFonts w:hint="eastAsia" w:ascii="宋体" w:hAnsi="宋体" w:eastAsia="宋体" w:cs="宋体"/>
                <w:sz w:val="24"/>
                <w:szCs w:val="24"/>
                <w:lang w:eastAsia="zh-CN"/>
              </w:rPr>
              <w:t xml:space="preserve">分。</w:t>
            </w:r>
            <w:r/>
          </w:p>
          <w:p>
            <w:pPr>
              <w:ind w:firstLine="480"/>
              <w:keepLines w:val="0"/>
              <w:keepNext w:val="0"/>
              <w:pageBreakBefore w:val="0"/>
              <w:spacing w:line="32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其他投标人的价格分统一按照下列公式计算（小数点后保留两位）：</w:t>
            </w:r>
            <w:r/>
          </w:p>
          <w:p>
            <w:pPr>
              <w:ind w:firstLine="480"/>
              <w:keepLines w:val="0"/>
              <w:keepNext w:val="0"/>
              <w:pageBreakBefore w:val="0"/>
              <w:spacing w:line="32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投标报价得分=(评标基准价／投标报价)×</w:t>
            </w:r>
            <w:r>
              <w:rPr>
                <w:rFonts w:hint="eastAsia" w:ascii="宋体" w:hAnsi="宋体" w:cs="宋体"/>
                <w:sz w:val="24"/>
                <w:szCs w:val="24"/>
                <w:lang w:val="en-US" w:eastAsia="zh-CN"/>
              </w:rPr>
              <w:t xml:space="preserve">30</w:t>
            </w:r>
            <w:r/>
          </w:p>
        </w:tc>
      </w:tr>
      <w:tr>
        <w:trPr>
          <w:trHeight w:val="1609"/>
        </w:trPr>
        <w:tc>
          <w:tcPr>
            <w:tcW w:w="872" w:type="dxa"/>
            <w:vAlign w:val="center"/>
            <w:textDirection w:val="lrTb"/>
            <w:noWrap w:val="false"/>
          </w:tcPr>
          <w:p>
            <w:pPr>
              <w:ind w:firstLine="0"/>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2</w:t>
            </w:r>
            <w:r/>
          </w:p>
        </w:tc>
        <w:tc>
          <w:tcPr>
            <w:tcW w:w="13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类似</w:t>
            </w:r>
            <w:r>
              <w:rPr>
                <w:rFonts w:hint="eastAsia" w:ascii="宋体" w:hAnsi="宋体" w:eastAsia="宋体" w:cs="宋体"/>
                <w:b/>
                <w:bCs/>
                <w:sz w:val="24"/>
                <w:szCs w:val="24"/>
                <w:lang w:eastAsia="zh-CN"/>
              </w:rPr>
              <w:t xml:space="preserve">业绩</w:t>
            </w:r>
            <w:r/>
          </w:p>
        </w:tc>
        <w:tc>
          <w:tcPr>
            <w:tcW w:w="129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10</w:t>
            </w:r>
            <w:r>
              <w:rPr>
                <w:rFonts w:hint="eastAsia" w:ascii="宋体" w:hAnsi="宋体" w:eastAsia="宋体" w:cs="宋体"/>
                <w:b/>
                <w:bCs/>
                <w:sz w:val="24"/>
                <w:szCs w:val="24"/>
                <w:lang w:eastAsia="zh-CN"/>
              </w:rPr>
              <w:t xml:space="preserve">分</w:t>
            </w:r>
            <w:r/>
          </w:p>
        </w:tc>
        <w:tc>
          <w:tcPr>
            <w:tcW w:w="6467" w:type="dxa"/>
            <w:vAlign w:val="center"/>
            <w:textDirection w:val="lrTb"/>
            <w:noWrap w:val="false"/>
          </w:tcPr>
          <w:p>
            <w:pPr>
              <w:ind w:firstLine="480"/>
              <w:keepLines w:val="0"/>
              <w:keepNext w:val="0"/>
              <w:pageBreakBefore w:val="0"/>
              <w:spacing w:line="32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投标人自202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年1月1日以来(以合同签订时间为准)，承担过类似本项目服务业绩的，提供一个得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分，最高得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分。</w:t>
            </w:r>
            <w:r/>
          </w:p>
          <w:p>
            <w:pPr>
              <w:ind w:firstLine="482"/>
              <w:keepLines w:val="0"/>
              <w:keepNext w:val="0"/>
              <w:pageBreakBefore w:val="0"/>
              <w:spacing w:line="320" w:lineRule="exact"/>
              <w:widowControl/>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注：投标时提供合同，合同中必须体现</w:t>
            </w:r>
            <w:r>
              <w:rPr>
                <w:rFonts w:hint="eastAsia" w:ascii="宋体" w:hAnsi="宋体" w:eastAsia="宋体" w:cs="宋体"/>
                <w:b/>
                <w:bCs/>
                <w:sz w:val="24"/>
                <w:szCs w:val="24"/>
                <w:lang w:val="en-US" w:eastAsia="zh-CN"/>
              </w:rPr>
              <w:t xml:space="preserve">服务内容</w:t>
            </w:r>
            <w:r>
              <w:rPr>
                <w:rFonts w:hint="eastAsia" w:ascii="宋体" w:hAnsi="宋体" w:eastAsia="宋体" w:cs="宋体"/>
                <w:b/>
                <w:bCs/>
                <w:sz w:val="24"/>
                <w:szCs w:val="24"/>
                <w:lang w:eastAsia="zh-CN"/>
              </w:rPr>
              <w:t xml:space="preserve">、合同签订时间（或者合同服务时间）等信息</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t xml:space="preserve">扫描</w:t>
            </w:r>
            <w:r>
              <w:rPr>
                <w:rFonts w:hint="eastAsia" w:ascii="宋体" w:hAnsi="宋体" w:eastAsia="宋体" w:cs="宋体"/>
                <w:b/>
                <w:bCs/>
                <w:sz w:val="24"/>
                <w:szCs w:val="24"/>
                <w:lang w:eastAsia="zh-CN"/>
              </w:rPr>
              <w:t xml:space="preserve">件并加盖投标人公章，同一业主单位业绩不重复计分，</w:t>
            </w:r>
            <w:r>
              <w:rPr>
                <w:rFonts w:hint="eastAsia" w:ascii="宋体" w:hAnsi="宋体" w:eastAsia="宋体" w:cs="宋体"/>
                <w:b/>
                <w:bCs/>
                <w:sz w:val="24"/>
                <w:szCs w:val="24"/>
                <w:lang w:val="en-US" w:eastAsia="zh-CN"/>
              </w:rPr>
              <w:t xml:space="preserve">未提供不得分</w:t>
            </w:r>
            <w:r>
              <w:rPr>
                <w:rFonts w:hint="eastAsia" w:ascii="宋体" w:hAnsi="宋体" w:eastAsia="宋体" w:cs="宋体"/>
                <w:b/>
                <w:bCs/>
                <w:sz w:val="24"/>
                <w:szCs w:val="24"/>
                <w:lang w:eastAsia="zh-CN"/>
              </w:rPr>
              <w:t xml:space="preserve">。</w:t>
            </w:r>
            <w:r/>
          </w:p>
        </w:tc>
      </w:tr>
      <w:tr>
        <w:trPr>
          <w:trHeight w:val="1490"/>
        </w:trPr>
        <w:tc>
          <w:tcPr>
            <w:tcW w:w="87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w:t>
            </w:r>
            <w:r/>
          </w:p>
        </w:tc>
        <w:tc>
          <w:tcPr>
            <w:tcW w:w="13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cs="宋体"/>
                <w:b/>
                <w:sz w:val="24"/>
              </w:rPr>
              <w:t xml:space="preserve">项目负责人</w:t>
            </w:r>
            <w:r/>
          </w:p>
        </w:tc>
        <w:tc>
          <w:tcPr>
            <w:tcW w:w="129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eastAsia="zh-CN"/>
              </w:rPr>
              <w:t xml:space="preserve">分</w:t>
            </w:r>
            <w:r/>
          </w:p>
        </w:tc>
        <w:tc>
          <w:tcPr>
            <w:tcW w:w="6467" w:type="dxa"/>
            <w:vAlign w:val="center"/>
            <w:textDirection w:val="lrTb"/>
            <w:noWrap w:val="false"/>
          </w:tcPr>
          <w:p>
            <w:pPr>
              <w:numPr>
                <w:ilvl w:val="0"/>
                <w:numId w:val="0"/>
              </w:numPr>
              <w:ind w:firstLine="482"/>
              <w:jc w:val="left"/>
              <w:spacing w:line="380" w:lineRule="exact"/>
              <w:rPr>
                <w:rFonts w:hint="eastAsia" w:ascii="宋体" w:hAnsi="宋体" w:cs="宋体"/>
                <w:b/>
                <w:sz w:val="24"/>
                <w:lang w:eastAsia="zh-CN"/>
              </w:rPr>
            </w:pPr>
            <w:r>
              <w:rPr>
                <w:rFonts w:hint="eastAsia" w:ascii="宋体" w:hAnsi="宋体"/>
                <w:b/>
                <w:sz w:val="24"/>
                <w:szCs w:val="24"/>
              </w:rPr>
              <w:t xml:space="preserve">拟</w:t>
            </w:r>
            <w:r>
              <w:rPr>
                <w:rFonts w:hint="eastAsia" w:ascii="宋体" w:hAnsi="宋体" w:cs="宋体"/>
                <w:b/>
                <w:sz w:val="24"/>
              </w:rPr>
              <w:t xml:space="preserve">派本项目负责人</w:t>
            </w:r>
            <w:r>
              <w:rPr>
                <w:rFonts w:hint="eastAsia" w:ascii="宋体" w:hAnsi="宋体" w:cs="宋体"/>
                <w:b/>
                <w:sz w:val="24"/>
                <w:lang w:eastAsia="zh-CN"/>
              </w:rPr>
              <w:t xml:space="preserve">（</w:t>
            </w:r>
            <w:r>
              <w:rPr>
                <w:rFonts w:hint="eastAsia" w:ascii="宋体" w:hAnsi="宋体" w:cs="宋体"/>
                <w:b/>
                <w:sz w:val="24"/>
                <w:lang w:val="en-US" w:eastAsia="zh-CN"/>
              </w:rPr>
              <w:t xml:space="preserve">1人</w:t>
            </w:r>
            <w:r>
              <w:rPr>
                <w:rFonts w:hint="eastAsia" w:ascii="宋体" w:hAnsi="宋体" w:cs="宋体"/>
                <w:b/>
                <w:sz w:val="24"/>
                <w:lang w:eastAsia="zh-CN"/>
              </w:rPr>
              <w:t xml:space="preserve">）</w:t>
            </w:r>
            <w:r/>
          </w:p>
          <w:p>
            <w:pPr>
              <w:ind w:firstLine="480"/>
              <w:keepLines w:val="0"/>
              <w:keepNext w:val="0"/>
              <w:pageBreakBefore w:val="0"/>
              <w:spacing w:line="32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持有人力资源和社会保障部门核发的保安员三级（高级）及以上技能等级证书</w:t>
            </w:r>
            <w:r>
              <w:rPr>
                <w:rFonts w:hint="eastAsia" w:ascii="宋体" w:hAnsi="宋体" w:eastAsia="宋体" w:cs="宋体"/>
                <w:sz w:val="24"/>
                <w:szCs w:val="24"/>
                <w:lang w:val="zh-CN" w:eastAsia="zh-CN"/>
              </w:rPr>
              <w:t xml:space="preserve">（包括原依法取得仍在有效期内的相应等级证书）</w:t>
            </w:r>
            <w:r>
              <w:rPr>
                <w:rFonts w:hint="eastAsia" w:ascii="宋体" w:hAnsi="宋体" w:eastAsia="宋体" w:cs="宋体"/>
                <w:sz w:val="24"/>
                <w:szCs w:val="24"/>
                <w:lang w:eastAsia="zh-CN"/>
              </w:rPr>
              <w:t xml:space="preserve">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w:t>
            </w:r>
            <w:r/>
          </w:p>
          <w:p>
            <w:pPr>
              <w:ind w:firstLine="482"/>
              <w:jc w:val="left"/>
              <w:spacing w:line="38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注：</w:t>
            </w:r>
            <w:r>
              <w:rPr>
                <w:rFonts w:hint="eastAsia" w:ascii="宋体" w:hAnsi="宋体" w:cs="宋体"/>
                <w:b/>
                <w:bCs/>
                <w:sz w:val="24"/>
                <w:szCs w:val="24"/>
                <w:lang w:val="en-US" w:eastAsia="zh-CN"/>
              </w:rPr>
              <w:t xml:space="preserve">投标时提供相关证书扫描件并加盖投标人公章</w:t>
            </w:r>
            <w:r>
              <w:rPr>
                <w:rFonts w:hint="eastAsia" w:ascii="宋体" w:hAnsi="宋体" w:eastAsia="宋体" w:cs="宋体"/>
                <w:b/>
                <w:bCs/>
                <w:sz w:val="24"/>
                <w:szCs w:val="24"/>
                <w:lang w:eastAsia="zh-CN"/>
              </w:rPr>
              <w:t xml:space="preserve">和</w:t>
            </w:r>
            <w:r>
              <w:rPr>
                <w:rFonts w:hint="eastAsia" w:ascii="宋体" w:hAnsi="宋体" w:cs="宋体"/>
                <w:b/>
                <w:bCs/>
                <w:sz w:val="24"/>
                <w:szCs w:val="24"/>
                <w:lang w:eastAsia="zh-CN"/>
              </w:rPr>
              <w:t xml:space="preserve">投标人为</w:t>
            </w:r>
            <w:r>
              <w:rPr>
                <w:rFonts w:hint="eastAsia" w:ascii="宋体" w:hAnsi="宋体" w:eastAsia="宋体" w:cs="宋体"/>
                <w:b/>
                <w:bCs/>
                <w:sz w:val="24"/>
                <w:szCs w:val="24"/>
                <w:lang w:eastAsia="zh-CN"/>
              </w:rPr>
              <w:t xml:space="preserve">该人员缴纳的近三个月以来任意一个月的社保证明材料</w:t>
            </w:r>
            <w:r>
              <w:rPr>
                <w:rFonts w:hint="eastAsia" w:ascii="宋体" w:hAnsi="宋体" w:cs="Times New Roman"/>
                <w:b/>
                <w:bCs w:val="0"/>
                <w:sz w:val="24"/>
                <w:szCs w:val="24"/>
                <w:lang w:eastAsia="zh-CN"/>
              </w:rPr>
              <w:t xml:space="preserve">，</w:t>
            </w:r>
            <w:r>
              <w:rPr>
                <w:rFonts w:hint="eastAsia" w:ascii="宋体" w:hAnsi="宋体" w:cs="Times New Roman"/>
                <w:b/>
                <w:sz w:val="24"/>
                <w:lang w:val="en-US" w:eastAsia="zh-CN"/>
              </w:rPr>
              <w:t xml:space="preserve">未提供不得分。</w:t>
            </w:r>
            <w:r/>
          </w:p>
        </w:tc>
      </w:tr>
      <w:tr>
        <w:trPr>
          <w:trHeight w:val="1490"/>
        </w:trPr>
        <w:tc>
          <w:tcPr>
            <w:tcW w:w="872"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c>
        <w:tc>
          <w:tcPr>
            <w:tcW w:w="13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cs="宋体"/>
                <w:b/>
                <w:bCs/>
                <w:sz w:val="24"/>
                <w:szCs w:val="24"/>
                <w:lang w:eastAsia="zh-CN"/>
              </w:rPr>
              <w:t xml:space="preserve">项目组成员</w:t>
            </w:r>
            <w:r/>
          </w:p>
        </w:tc>
        <w:tc>
          <w:tcPr>
            <w:tcW w:w="1297" w:type="dxa"/>
            <w:vAlign w:val="center"/>
            <w:textDirection w:val="lrTb"/>
            <w:noWrap w:val="false"/>
          </w:tcPr>
          <w:p>
            <w:pPr>
              <w:jc w:val="center"/>
              <w:keepLines w:val="0"/>
              <w:keepNext w:val="0"/>
              <w:pageBreakBefore w:val="0"/>
              <w:spacing w:line="320" w:lineRule="exact"/>
              <w:widowControl/>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4分</w:t>
            </w:r>
            <w:r/>
          </w:p>
        </w:tc>
        <w:tc>
          <w:tcPr>
            <w:tcW w:w="6467" w:type="dxa"/>
            <w:vAlign w:val="center"/>
            <w:textDirection w:val="lrTb"/>
            <w:noWrap w:val="false"/>
          </w:tcPr>
          <w:p>
            <w:pPr>
              <w:ind w:firstLine="482"/>
              <w:jc w:val="left"/>
              <w:spacing w:line="380" w:lineRule="exact"/>
              <w:rPr>
                <w:rFonts w:hint="eastAsia" w:ascii="宋体" w:hAnsi="宋体" w:eastAsia="宋体"/>
                <w:b/>
                <w:bCs/>
                <w:sz w:val="24"/>
                <w:szCs w:val="24"/>
                <w:lang w:eastAsia="zh-CN"/>
              </w:rPr>
            </w:pPr>
            <w:r>
              <w:rPr>
                <w:rFonts w:hint="eastAsia" w:ascii="宋体" w:hAnsi="宋体" w:cs="宋体"/>
                <w:b/>
                <w:bCs/>
                <w:sz w:val="24"/>
              </w:rPr>
              <w:t xml:space="preserve">拟派</w:t>
            </w:r>
            <w:r>
              <w:rPr>
                <w:rFonts w:hint="eastAsia" w:ascii="宋体" w:hAnsi="宋体" w:eastAsia="宋体" w:cs="宋体"/>
                <w:b/>
                <w:bCs/>
                <w:sz w:val="24"/>
                <w:szCs w:val="24"/>
                <w:lang w:eastAsia="zh-CN"/>
              </w:rPr>
              <w:t xml:space="preserve">本项目（项目负责人除外）驻点服</w:t>
            </w:r>
            <w:r>
              <w:rPr>
                <w:rFonts w:hint="eastAsia" w:ascii="宋体" w:hAnsi="宋体" w:cs="宋体"/>
                <w:b/>
                <w:bCs/>
                <w:sz w:val="24"/>
                <w:lang w:eastAsia="zh-CN"/>
              </w:rPr>
              <w:t xml:space="preserve">务</w:t>
            </w:r>
            <w:r>
              <w:rPr>
                <w:rFonts w:hint="eastAsia" w:ascii="宋体" w:hAnsi="宋体" w:cs="宋体"/>
                <w:b/>
                <w:bCs/>
                <w:sz w:val="24"/>
              </w:rPr>
              <w:t xml:space="preserve">人员</w:t>
            </w:r>
            <w:r/>
          </w:p>
          <w:p>
            <w:pPr>
              <w:ind w:firstLine="480"/>
              <w:keepLines w:val="0"/>
              <w:keepNext w:val="0"/>
              <w:pageBreakBefore w:val="0"/>
              <w:spacing w:line="32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拟派</w:t>
            </w:r>
            <w:r>
              <w:rPr>
                <w:rFonts w:hint="eastAsia" w:ascii="宋体" w:hAnsi="宋体" w:eastAsia="宋体" w:cs="宋体"/>
                <w:sz w:val="24"/>
                <w:szCs w:val="24"/>
                <w:lang w:val="en-US" w:eastAsia="zh-CN"/>
              </w:rPr>
              <w:t xml:space="preserve">本</w:t>
            </w:r>
            <w:r>
              <w:rPr>
                <w:rFonts w:hint="eastAsia" w:ascii="宋体" w:hAnsi="宋体" w:eastAsia="宋体" w:cs="宋体"/>
                <w:sz w:val="24"/>
                <w:szCs w:val="24"/>
                <w:lang w:eastAsia="zh-CN"/>
              </w:rPr>
              <w:t xml:space="preserve">项目驻点服务人员（项目负责人除外）</w:t>
            </w: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lang w:eastAsia="zh-CN"/>
              </w:rPr>
              <w:t xml:space="preserve">退伍证书</w:t>
            </w:r>
            <w:r>
              <w:rPr>
                <w:rFonts w:hint="eastAsia" w:ascii="宋体" w:hAnsi="宋体" w:eastAsia="宋体" w:cs="宋体"/>
                <w:sz w:val="24"/>
                <w:szCs w:val="24"/>
                <w:lang w:val="en-US" w:eastAsia="zh-CN"/>
              </w:rPr>
              <w:t xml:space="preserve">的，每提供一个得</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分，本项最高得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p>
          <w:p>
            <w:pPr>
              <w:ind w:firstLine="482"/>
              <w:jc w:val="left"/>
              <w:spacing w:line="3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注：</w:t>
            </w:r>
            <w:r>
              <w:rPr>
                <w:rFonts w:hint="eastAsia" w:ascii="宋体" w:hAnsi="宋体" w:cs="宋体"/>
                <w:b/>
                <w:bCs/>
                <w:sz w:val="24"/>
                <w:szCs w:val="24"/>
                <w:lang w:val="en-US" w:eastAsia="zh-CN"/>
              </w:rPr>
              <w:t xml:space="preserve">投标时提供相关证书扫描件并加盖投标人公章</w:t>
            </w:r>
            <w:r>
              <w:rPr>
                <w:rFonts w:hint="eastAsia" w:ascii="宋体" w:hAnsi="宋体" w:eastAsia="宋体" w:cs="宋体"/>
                <w:b/>
                <w:bCs/>
                <w:sz w:val="24"/>
                <w:szCs w:val="24"/>
                <w:lang w:eastAsia="zh-CN"/>
              </w:rPr>
              <w:t xml:space="preserve">和</w:t>
            </w:r>
            <w:r>
              <w:rPr>
                <w:rFonts w:hint="eastAsia" w:ascii="宋体" w:hAnsi="宋体" w:cs="宋体"/>
                <w:b/>
                <w:bCs/>
                <w:sz w:val="24"/>
                <w:szCs w:val="24"/>
                <w:lang w:eastAsia="zh-CN"/>
              </w:rPr>
              <w:t xml:space="preserve">投标人为</w:t>
            </w:r>
            <w:r>
              <w:rPr>
                <w:rFonts w:hint="eastAsia" w:ascii="宋体" w:hAnsi="宋体" w:eastAsia="宋体" w:cs="宋体"/>
                <w:b/>
                <w:bCs/>
                <w:sz w:val="24"/>
                <w:szCs w:val="24"/>
                <w:lang w:eastAsia="zh-CN"/>
              </w:rPr>
              <w:t xml:space="preserve">该人员缴纳的近三个月以来任意一个月的社保证明材料</w:t>
            </w:r>
            <w:r>
              <w:rPr>
                <w:rFonts w:hint="eastAsia" w:ascii="宋体" w:hAnsi="宋体" w:cs="Times New Roman"/>
                <w:b/>
                <w:bCs w:val="0"/>
                <w:sz w:val="24"/>
                <w:szCs w:val="24"/>
                <w:lang w:eastAsia="zh-CN"/>
              </w:rPr>
              <w:t xml:space="preserve">，</w:t>
            </w:r>
            <w:r>
              <w:rPr>
                <w:rFonts w:hint="eastAsia" w:ascii="宋体" w:hAnsi="宋体" w:cs="Times New Roman"/>
                <w:b/>
                <w:sz w:val="24"/>
                <w:lang w:val="en-US" w:eastAsia="zh-CN"/>
              </w:rPr>
              <w:t xml:space="preserve">未提供不得分。</w:t>
            </w:r>
            <w:r/>
          </w:p>
        </w:tc>
      </w:tr>
      <w:tr>
        <w:trPr>
          <w:trHeight w:val="1797"/>
        </w:trPr>
        <w:tc>
          <w:tcPr>
            <w:tcW w:w="87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4</w:t>
            </w:r>
            <w:r/>
          </w:p>
        </w:tc>
        <w:tc>
          <w:tcPr>
            <w:tcW w:w="1382"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综合实力</w:t>
            </w:r>
            <w:r/>
          </w:p>
        </w:tc>
        <w:tc>
          <w:tcPr>
            <w:tcW w:w="129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6</w:t>
            </w:r>
            <w:r>
              <w:rPr>
                <w:rFonts w:hint="eastAsia" w:ascii="宋体" w:hAnsi="宋体" w:eastAsia="宋体" w:cs="宋体"/>
                <w:b/>
                <w:bCs/>
                <w:sz w:val="24"/>
                <w:szCs w:val="24"/>
                <w:lang w:eastAsia="zh-CN"/>
              </w:rPr>
              <w:t xml:space="preserve">分</w:t>
            </w:r>
            <w:r/>
          </w:p>
        </w:tc>
        <w:tc>
          <w:tcPr>
            <w:tcW w:w="6467" w:type="dxa"/>
            <w:vAlign w:val="center"/>
            <w:textDirection w:val="lrTb"/>
            <w:noWrap w:val="false"/>
          </w:tcPr>
          <w:p>
            <w:pPr>
              <w:ind w:firstLine="480"/>
              <w:jc w:val="left"/>
              <w:keepLines w:val="0"/>
              <w:keepNext w:val="0"/>
              <w:pageBreakBefore w:val="0"/>
              <w:spacing w:line="320" w:lineRule="exact"/>
              <w:widowControl/>
              <w:rPr>
                <w:rFonts w:hint="eastAsia" w:ascii="Calibri" w:hAnsi="Calibri" w:eastAsia="宋体"/>
                <w:bCs w:val="0"/>
                <w:sz w:val="24"/>
                <w:szCs w:val="24"/>
                <w:lang w:eastAsia="zh-CN"/>
              </w:rPr>
            </w:pPr>
            <w:r>
              <w:rPr>
                <w:rFonts w:hint="eastAsia"/>
                <w:sz w:val="24"/>
                <w:szCs w:val="24"/>
              </w:rPr>
              <w:t xml:space="preserve">取得</w:t>
            </w:r>
            <w:r>
              <w:rPr>
                <w:rFonts w:hint="eastAsia"/>
                <w:sz w:val="24"/>
                <w:szCs w:val="24"/>
                <w:lang w:eastAsia="zh-CN"/>
              </w:rPr>
              <w:t xml:space="preserve">具有</w:t>
            </w:r>
            <w:r>
              <w:rPr>
                <w:rFonts w:hint="eastAsia"/>
                <w:sz w:val="24"/>
                <w:szCs w:val="24"/>
              </w:rPr>
              <w:t xml:space="preserve">有效期内质量管理体系认证证书</w:t>
            </w:r>
            <w:r>
              <w:rPr>
                <w:rFonts w:hint="eastAsia"/>
                <w:sz w:val="24"/>
                <w:szCs w:val="24"/>
                <w:lang w:eastAsia="zh-CN"/>
              </w:rPr>
              <w:t xml:space="preserve">或</w:t>
            </w:r>
            <w:r>
              <w:rPr>
                <w:rFonts w:hint="eastAsia" w:ascii="宋体" w:hAnsi="宋体"/>
                <w:bCs/>
                <w:sz w:val="24"/>
                <w:szCs w:val="24"/>
              </w:rPr>
              <w:t xml:space="preserve">环境管理体系认证证书</w:t>
            </w:r>
            <w:r>
              <w:rPr>
                <w:rFonts w:hint="eastAsia" w:ascii="宋体" w:hAnsi="宋体"/>
                <w:bCs/>
                <w:sz w:val="24"/>
                <w:szCs w:val="24"/>
                <w:lang w:eastAsia="zh-CN"/>
              </w:rPr>
              <w:t xml:space="preserve">或</w:t>
            </w:r>
            <w:r>
              <w:rPr>
                <w:rFonts w:hint="eastAsia" w:ascii="Calibri" w:hAnsi="Calibri"/>
                <w:bCs w:val="0"/>
                <w:sz w:val="24"/>
                <w:szCs w:val="24"/>
              </w:rPr>
              <w:t xml:space="preserve">职业健康安全管理体系认证证书</w:t>
            </w:r>
            <w:r>
              <w:rPr>
                <w:rFonts w:hint="eastAsia"/>
                <w:bCs w:val="0"/>
                <w:sz w:val="24"/>
                <w:szCs w:val="24"/>
                <w:lang w:val="en-US" w:eastAsia="zh-CN"/>
              </w:rPr>
              <w:t xml:space="preserve">的</w:t>
            </w:r>
            <w:r>
              <w:rPr>
                <w:rFonts w:hint="eastAsia" w:ascii="Calibri" w:hAnsi="Calibri"/>
                <w:bCs w:val="0"/>
                <w:sz w:val="24"/>
                <w:szCs w:val="24"/>
                <w:lang w:eastAsia="zh-CN"/>
              </w:rPr>
              <w:t xml:space="preserve">，</w:t>
            </w:r>
            <w:r>
              <w:rPr>
                <w:rFonts w:hint="eastAsia"/>
                <w:bCs w:val="0"/>
                <w:sz w:val="24"/>
                <w:szCs w:val="24"/>
                <w:lang w:eastAsia="zh-CN"/>
              </w:rPr>
              <w:t xml:space="preserve">每提供一个</w:t>
            </w:r>
            <w:r>
              <w:rPr>
                <w:rFonts w:hint="eastAsia" w:ascii="Calibri" w:hAnsi="Calibri"/>
                <w:bCs w:val="0"/>
                <w:sz w:val="24"/>
                <w:szCs w:val="24"/>
              </w:rPr>
              <w:t xml:space="preserve">得</w:t>
            </w:r>
            <w:r>
              <w:rPr>
                <w:rFonts w:hint="eastAsia"/>
                <w:bCs w:val="0"/>
                <w:sz w:val="24"/>
                <w:szCs w:val="24"/>
                <w:lang w:val="en-US" w:eastAsia="zh-CN"/>
              </w:rPr>
              <w:t xml:space="preserve">2</w:t>
            </w:r>
            <w:r>
              <w:rPr>
                <w:rFonts w:hint="eastAsia" w:ascii="Calibri" w:hAnsi="Calibri"/>
                <w:bCs w:val="0"/>
                <w:sz w:val="24"/>
                <w:szCs w:val="24"/>
              </w:rPr>
              <w:t xml:space="preserve">分</w:t>
            </w:r>
            <w:r>
              <w:rPr>
                <w:rFonts w:hint="eastAsia"/>
                <w:bCs w:val="0"/>
                <w:sz w:val="24"/>
                <w:szCs w:val="24"/>
                <w:lang w:eastAsia="zh-CN"/>
              </w:rPr>
              <w:t xml:space="preserve">，最高得</w:t>
            </w:r>
            <w:r>
              <w:rPr>
                <w:rFonts w:hint="eastAsia"/>
                <w:bCs w:val="0"/>
                <w:sz w:val="24"/>
                <w:szCs w:val="24"/>
                <w:lang w:val="en-US" w:eastAsia="zh-CN"/>
              </w:rPr>
              <w:t xml:space="preserve">6分</w:t>
            </w:r>
            <w:r>
              <w:rPr>
                <w:rFonts w:hint="eastAsia" w:ascii="Calibri" w:hAnsi="Calibri"/>
                <w:bCs w:val="0"/>
                <w:sz w:val="24"/>
                <w:szCs w:val="24"/>
                <w:lang w:eastAsia="zh-CN"/>
              </w:rPr>
              <w:t xml:space="preserve">。</w:t>
            </w:r>
            <w:r/>
          </w:p>
          <w:p>
            <w:pPr>
              <w:ind w:firstLine="482"/>
              <w:keepLines w:val="0"/>
              <w:keepNext w:val="0"/>
              <w:pageBreakBefore w:val="0"/>
              <w:spacing w:line="320" w:lineRule="exact"/>
              <w:widowControl/>
              <w:rPr>
                <w:rFonts w:hint="eastAsia" w:ascii="宋体" w:hAnsi="宋体" w:eastAsia="宋体" w:cs="宋体"/>
                <w:sz w:val="24"/>
                <w:szCs w:val="24"/>
                <w:lang w:eastAsia="zh-CN"/>
              </w:rPr>
            </w:pPr>
            <w:r>
              <w:rPr>
                <w:rFonts w:hint="eastAsia" w:ascii="宋体" w:hAnsi="宋体"/>
                <w:b/>
                <w:bCs w:val="0"/>
                <w:sz w:val="24"/>
                <w:szCs w:val="24"/>
                <w:lang w:val="en-US" w:eastAsia="zh-CN"/>
              </w:rPr>
              <w:t xml:space="preserve">注：投标时需提供</w:t>
            </w:r>
            <w:r>
              <w:rPr>
                <w:rFonts w:hint="eastAsia" w:ascii="宋体" w:hAnsi="宋体"/>
                <w:b/>
                <w:bCs w:val="0"/>
                <w:sz w:val="24"/>
                <w:szCs w:val="24"/>
              </w:rPr>
              <w:t xml:space="preserve">体系认证证书</w:t>
            </w:r>
            <w:r>
              <w:rPr>
                <w:rFonts w:hint="eastAsia" w:ascii="宋体" w:hAnsi="宋体" w:cs="Times New Roman"/>
                <w:b/>
                <w:sz w:val="24"/>
                <w:szCs w:val="24"/>
                <w:lang w:val="en-US" w:eastAsia="zh-CN" w:bidi="ar"/>
              </w:rPr>
              <w:t xml:space="preserve">扫描件</w:t>
            </w:r>
            <w:r>
              <w:rPr>
                <w:rFonts w:hint="eastAsia" w:ascii="宋体" w:hAnsi="宋体"/>
                <w:b/>
                <w:bCs w:val="0"/>
                <w:sz w:val="24"/>
                <w:szCs w:val="24"/>
                <w:lang w:eastAsia="zh-CN"/>
              </w:rPr>
              <w:t xml:space="preserve">并</w:t>
            </w:r>
            <w:r>
              <w:rPr>
                <w:rFonts w:hint="eastAsia" w:ascii="宋体" w:hAnsi="宋体" w:eastAsia="宋体" w:cs="Times New Roman"/>
                <w:b/>
                <w:bCs w:val="0"/>
                <w:sz w:val="24"/>
                <w:szCs w:val="24"/>
                <w:lang w:eastAsia="zh-CN"/>
              </w:rPr>
              <w:t xml:space="preserve">加盖投标人公章</w:t>
            </w:r>
            <w:r>
              <w:rPr>
                <w:rFonts w:hint="eastAsia" w:ascii="宋体" w:hAnsi="宋体" w:cs="Times New Roman"/>
                <w:b/>
                <w:bCs w:val="0"/>
                <w:sz w:val="24"/>
                <w:szCs w:val="24"/>
                <w:lang w:eastAsia="zh-CN"/>
              </w:rPr>
              <w:t xml:space="preserve">，</w:t>
            </w:r>
            <w:r>
              <w:rPr>
                <w:rFonts w:hint="eastAsia" w:ascii="宋体" w:hAnsi="宋体" w:cs="Times New Roman"/>
                <w:b/>
                <w:sz w:val="24"/>
                <w:lang w:val="en-US" w:eastAsia="zh-CN"/>
              </w:rPr>
              <w:t xml:space="preserve">未提供不得分。</w:t>
            </w:r>
            <w:r/>
          </w:p>
        </w:tc>
      </w:tr>
      <w:tr>
        <w:trPr>
          <w:trHeight w:val="1897"/>
        </w:trPr>
        <w:tc>
          <w:tcPr>
            <w:tcW w:w="87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5</w:t>
            </w:r>
            <w:r/>
          </w:p>
        </w:tc>
        <w:tc>
          <w:tcPr>
            <w:tcW w:w="1382"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工作</w:t>
            </w:r>
            <w:r>
              <w:rPr>
                <w:rFonts w:hint="eastAsia" w:ascii="宋体" w:hAnsi="宋体" w:eastAsia="宋体" w:cs="宋体"/>
                <w:b/>
                <w:bCs/>
                <w:sz w:val="24"/>
                <w:szCs w:val="24"/>
                <w:lang w:eastAsia="zh-CN"/>
              </w:rPr>
              <w:t xml:space="preserve">方案</w:t>
            </w:r>
            <w:r/>
          </w:p>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c>
        <w:tc>
          <w:tcPr>
            <w:tcW w:w="129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eastAsia="宋体" w:cs="宋体"/>
                <w:b/>
                <w:bCs/>
                <w:color w:val="auto"/>
                <w:sz w:val="24"/>
                <w:szCs w:val="24"/>
                <w:lang w:val="en-US" w:eastAsia="zh-CN" w:bidi="ar"/>
              </w:rPr>
              <w:t xml:space="preserve">运营</w:t>
            </w:r>
            <w:r>
              <w:rPr>
                <w:rFonts w:hint="eastAsia" w:ascii="宋体" w:hAnsi="宋体" w:eastAsia="宋体" w:cs="宋体"/>
                <w:b/>
                <w:bCs/>
                <w:sz w:val="24"/>
                <w:szCs w:val="24"/>
                <w:lang w:eastAsia="zh-CN"/>
              </w:rPr>
              <w:t xml:space="preserve">服务</w:t>
            </w:r>
            <w:r>
              <w:rPr>
                <w:rFonts w:hint="eastAsia" w:ascii="宋体" w:hAnsi="宋体" w:cs="宋体"/>
                <w:b/>
                <w:bCs/>
                <w:sz w:val="24"/>
                <w:szCs w:val="24"/>
                <w:lang w:val="en-US" w:eastAsia="zh-CN"/>
              </w:rPr>
              <w:t xml:space="preserve">总体</w:t>
            </w:r>
            <w:r>
              <w:rPr>
                <w:rFonts w:hint="eastAsia" w:ascii="宋体" w:hAnsi="宋体" w:eastAsia="宋体" w:cs="宋体"/>
                <w:b/>
                <w:bCs/>
                <w:sz w:val="24"/>
                <w:szCs w:val="24"/>
                <w:lang w:eastAsia="zh-CN"/>
              </w:rPr>
              <w:t xml:space="preserve">方案</w:t>
            </w:r>
            <w:r/>
          </w:p>
          <w:p>
            <w:pPr>
              <w:jc w:val="center"/>
              <w:keepLines w:val="0"/>
              <w:keepNext w:val="0"/>
              <w:pageBreakBefore w:val="0"/>
              <w:spacing w:line="32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cs="宋体"/>
                <w:b/>
                <w:bCs/>
                <w:sz w:val="24"/>
                <w:szCs w:val="24"/>
                <w:lang w:val="en-US" w:eastAsia="zh-CN"/>
              </w:rPr>
              <w:t xml:space="preserve">16</w:t>
            </w:r>
            <w:r>
              <w:rPr>
                <w:rFonts w:hint="eastAsia" w:ascii="宋体" w:hAnsi="宋体" w:eastAsia="宋体" w:cs="宋体"/>
                <w:b/>
                <w:bCs/>
                <w:sz w:val="24"/>
                <w:szCs w:val="24"/>
                <w:lang w:eastAsia="zh-CN"/>
              </w:rPr>
              <w:t xml:space="preserve">分） </w:t>
            </w:r>
            <w:r/>
          </w:p>
        </w:tc>
        <w:tc>
          <w:tcPr>
            <w:tcW w:w="6467" w:type="dxa"/>
            <w:vAlign w:val="center"/>
            <w:textDirection w:val="lrTb"/>
            <w:noWrap w:val="false"/>
          </w:tcPr>
          <w:p>
            <w:pPr>
              <w:ind w:firstLine="480"/>
              <w:keepLines w:val="0"/>
              <w:keepNext w:val="0"/>
              <w:pageBreakBefore w:val="0"/>
              <w:spacing w:line="320" w:lineRule="exact"/>
              <w:widowControl/>
              <w:rPr>
                <w:rFonts w:hint="eastAsia" w:ascii="宋体" w:hAnsi="宋体" w:eastAsia="宋体" w:cs="宋体"/>
                <w:sz w:val="24"/>
                <w:szCs w:val="24"/>
                <w:lang w:val="en-US" w:eastAsia="zh-CN"/>
              </w:rPr>
            </w:pPr>
            <w:r>
              <w:rPr>
                <w:rFonts w:hint="eastAsia" w:ascii="Calibri" w:hAnsi="Calibri" w:eastAsia="宋体" w:cs="Times New Roman"/>
                <w:sz w:val="24"/>
                <w:szCs w:val="24"/>
                <w:lang w:val="en-US" w:eastAsia="zh-CN"/>
              </w:rPr>
              <w:t xml:space="preserve">根据本项目第</w:t>
            </w:r>
            <w:r>
              <w:rPr>
                <w:rFonts w:hint="eastAsia" w:ascii="Calibri" w:hAnsi="Calibri" w:cs="Times New Roman"/>
                <w:sz w:val="24"/>
                <w:szCs w:val="24"/>
                <w:lang w:val="en-US" w:eastAsia="zh-CN"/>
              </w:rPr>
              <w:t xml:space="preserve">四</w:t>
            </w:r>
            <w:r>
              <w:rPr>
                <w:rFonts w:hint="eastAsia" w:ascii="Calibri" w:hAnsi="Calibri" w:eastAsia="宋体" w:cs="Times New Roman"/>
                <w:sz w:val="24"/>
                <w:szCs w:val="24"/>
                <w:lang w:val="en-US" w:eastAsia="zh-CN"/>
              </w:rPr>
              <w:t xml:space="preserve">章第七项第（一）条“</w:t>
            </w:r>
            <w:r>
              <w:rPr>
                <w:rFonts w:hint="eastAsia" w:ascii="Calibri" w:hAnsi="Calibri" w:eastAsia="宋体" w:cs="Times New Roman"/>
                <w:b w:val="0"/>
                <w:bCs w:val="0"/>
                <w:sz w:val="24"/>
                <w:szCs w:val="24"/>
                <w:lang w:val="en-US" w:eastAsia="zh-CN"/>
              </w:rPr>
              <w:t xml:space="preserve">运营服务总体方案</w:t>
            </w:r>
            <w:r>
              <w:rPr>
                <w:rFonts w:hint="eastAsia" w:ascii="Calibri" w:hAnsi="Calibri" w:eastAsia="宋体" w:cs="Times New Roman"/>
                <w:sz w:val="24"/>
                <w:szCs w:val="24"/>
                <w:lang w:val="en-US" w:eastAsia="zh-CN"/>
              </w:rPr>
              <w:t xml:space="preserve">”要求，至少包含以下方面的内容：1.服务理念及服务目标；2.组织机构设置、人员配备；3.适合本项目的各种突发事件的处理</w:t>
            </w:r>
            <w:r>
              <w:rPr>
                <w:rFonts w:hint="eastAsia" w:ascii="Calibri" w:hAnsi="Calibri" w:cs="Times New Roman"/>
                <w:sz w:val="24"/>
                <w:szCs w:val="24"/>
                <w:lang w:val="en-US" w:eastAsia="zh-CN"/>
              </w:rPr>
              <w:t xml:space="preserve">；4.服务承诺</w:t>
            </w:r>
            <w:r>
              <w:rPr>
                <w:rFonts w:hint="eastAsia" w:ascii="Calibri" w:hAnsi="Calibri" w:eastAsia="宋体" w:cs="Times New Roman"/>
                <w:sz w:val="24"/>
                <w:szCs w:val="24"/>
                <w:lang w:val="en-US" w:eastAsia="zh-CN"/>
              </w:rPr>
              <w:t xml:space="preserve">等方面内容。</w:t>
            </w:r>
            <w:r>
              <w:rPr>
                <w:rFonts w:hint="eastAsia" w:ascii="宋体" w:hAnsi="宋体" w:eastAsia="宋体" w:cs="宋体"/>
                <w:sz w:val="24"/>
                <w:szCs w:val="24"/>
                <w:lang w:val="en-US" w:eastAsia="zh-CN"/>
              </w:rPr>
              <w:t xml:space="preserve">方案优于要求的得</w:t>
            </w:r>
            <w:r>
              <w:rPr>
                <w:rFonts w:hint="eastAsia" w:ascii="宋体" w:hAnsi="宋体" w:cs="宋体"/>
                <w:sz w:val="24"/>
                <w:szCs w:val="24"/>
                <w:lang w:val="en-US" w:eastAsia="zh-CN"/>
              </w:rPr>
              <w:t xml:space="preserve">16</w:t>
            </w:r>
            <w:r>
              <w:rPr>
                <w:rFonts w:hint="eastAsia" w:ascii="宋体" w:hAnsi="宋体" w:eastAsia="宋体" w:cs="宋体"/>
                <w:sz w:val="24"/>
                <w:szCs w:val="24"/>
                <w:lang w:val="en-US" w:eastAsia="zh-CN"/>
              </w:rPr>
              <w:t xml:space="preserve">分，符合要求得</w:t>
            </w:r>
            <w:r>
              <w:rPr>
                <w:rFonts w:hint="eastAsia" w:ascii="宋体" w:hAnsi="宋体" w:cs="宋体"/>
                <w:sz w:val="24"/>
                <w:szCs w:val="24"/>
                <w:lang w:val="en-US" w:eastAsia="zh-CN"/>
              </w:rPr>
              <w:t xml:space="preserve">14</w:t>
            </w:r>
            <w:r>
              <w:rPr>
                <w:rFonts w:hint="eastAsia" w:ascii="宋体" w:hAnsi="宋体" w:eastAsia="宋体" w:cs="宋体"/>
                <w:sz w:val="24"/>
                <w:szCs w:val="24"/>
                <w:lang w:val="en-US" w:eastAsia="zh-CN"/>
              </w:rPr>
              <w:t xml:space="preserve">分，不符合要求或未提供的不得分。</w:t>
            </w:r>
            <w:r/>
          </w:p>
          <w:p>
            <w:pPr>
              <w:ind w:firstLine="480"/>
              <w:keepLines w:val="0"/>
              <w:keepNext w:val="0"/>
              <w:pageBreakBefore w:val="0"/>
              <w:spacing w:line="320" w:lineRule="exact"/>
              <w:widowControl/>
              <w:rPr>
                <w:rFonts w:hint="eastAsia" w:ascii="宋体" w:hAnsi="宋体" w:cs="宋体"/>
                <w:color w:val="000000"/>
                <w:sz w:val="24"/>
                <w:szCs w:val="24"/>
                <w:lang w:val="en-US" w:eastAsia="zh-CN" w:bidi="ar"/>
              </w:rPr>
            </w:pPr>
            <w:r>
              <w:rPr>
                <w:rFonts w:hint="eastAsia" w:ascii="宋体" w:hAnsi="宋体" w:eastAsia="宋体" w:cs="宋体"/>
                <w:sz w:val="24"/>
                <w:szCs w:val="24"/>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2064"/>
        </w:trPr>
        <w:tc>
          <w:tcPr>
            <w:tcW w:w="872" w:type="dxa"/>
            <w:vAlign w:val="center"/>
            <w:vMerge w:val="continue"/>
            <w:textDirection w:val="lrTb"/>
            <w:noWrap w:val="false"/>
          </w:tcPr>
          <w:p>
            <w:pPr>
              <w:ind w:firstLine="480"/>
              <w:keepLines w:val="0"/>
              <w:keepNext w:val="0"/>
              <w:pageBreakBefore w:val="0"/>
              <w:spacing w:line="32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82" w:type="dxa"/>
            <w:vAlign w:val="center"/>
            <w:vMerge w:val="continue"/>
            <w:textDirection w:val="lrTb"/>
            <w:noWrap w:val="false"/>
          </w:tcPr>
          <w:p>
            <w:pPr>
              <w:ind w:firstLine="480"/>
              <w:keepLines w:val="0"/>
              <w:keepNext w:val="0"/>
              <w:pageBreakBefore w:val="0"/>
              <w:spacing w:line="32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9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24"/>
                <w:szCs w:val="24"/>
                <w:lang w:eastAsia="zh-CN"/>
              </w:rPr>
            </w:pPr>
            <w:r>
              <w:rPr>
                <w:rFonts w:hint="eastAsia" w:ascii="宋体" w:hAnsi="宋体" w:eastAsia="宋体" w:cs="宋体"/>
                <w:b/>
                <w:bCs/>
                <w:color w:val="auto"/>
                <w:sz w:val="24"/>
                <w:szCs w:val="24"/>
                <w:lang w:val="en-US" w:eastAsia="zh-CN" w:bidi="ar"/>
              </w:rPr>
              <w:t xml:space="preserve">服务人员日常管理与考核管理方案（</w:t>
            </w:r>
            <w:r>
              <w:rPr>
                <w:rFonts w:hint="eastAsia" w:ascii="宋体" w:hAnsi="宋体" w:cs="宋体"/>
                <w:b/>
                <w:bCs/>
                <w:color w:val="auto"/>
                <w:sz w:val="24"/>
                <w:szCs w:val="24"/>
                <w:lang w:val="en-US" w:eastAsia="zh-CN" w:bidi="ar"/>
              </w:rPr>
              <w:t xml:space="preserve">16</w:t>
            </w:r>
            <w:r>
              <w:rPr>
                <w:rFonts w:hint="eastAsia" w:ascii="宋体" w:hAnsi="宋体" w:eastAsia="宋体" w:cs="宋体"/>
                <w:b/>
                <w:bCs/>
                <w:color w:val="auto"/>
                <w:sz w:val="24"/>
                <w:szCs w:val="24"/>
                <w:lang w:val="en-US" w:eastAsia="zh-CN" w:bidi="ar"/>
              </w:rPr>
              <w:t xml:space="preserve">分）</w:t>
            </w:r>
            <w:r/>
          </w:p>
        </w:tc>
        <w:tc>
          <w:tcPr>
            <w:tcBorders>
              <w:bottom w:val="single" w:color="auto" w:sz="4" w:space="0"/>
            </w:tcBorders>
            <w:tcW w:w="6467" w:type="dxa"/>
            <w:vAlign w:val="center"/>
            <w:textDirection w:val="lrTb"/>
            <w:noWrap w:val="false"/>
          </w:tcPr>
          <w:p>
            <w:pPr>
              <w:ind w:firstLine="480"/>
              <w:keepLines w:val="0"/>
              <w:keepNext w:val="0"/>
              <w:pageBreakBefore w:val="0"/>
              <w:spacing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根据本项目第</w:t>
            </w:r>
            <w:r>
              <w:rPr>
                <w:rFonts w:hint="eastAsia" w:ascii="宋体" w:hAnsi="宋体" w:cs="宋体"/>
                <w:sz w:val="24"/>
                <w:szCs w:val="24"/>
                <w:lang w:val="en-US" w:eastAsia="zh-CN"/>
              </w:rPr>
              <w:t xml:space="preserve">四</w:t>
            </w:r>
            <w:r>
              <w:rPr>
                <w:rFonts w:hint="eastAsia" w:ascii="宋体" w:hAnsi="宋体" w:eastAsia="宋体" w:cs="宋体"/>
                <w:sz w:val="24"/>
                <w:szCs w:val="24"/>
                <w:lang w:val="en-US" w:eastAsia="zh-CN"/>
              </w:rPr>
              <w:t xml:space="preserve">章第七项第（二）条“服务人员日常管理与考核管理方案”要求，至少包含以下方面的内容：1.人员岗前培训（制定岗前培训方案包括法律法规学习、违规行为识别、</w:t>
            </w:r>
            <w:r>
              <w:rPr>
                <w:rFonts w:hint="default" w:ascii="宋体" w:hAnsi="宋体" w:eastAsia="宋体" w:cs="宋体"/>
                <w:sz w:val="24"/>
                <w:szCs w:val="24"/>
                <w:lang w:val="en-US" w:eastAsia="zh-CN"/>
              </w:rPr>
              <w:t xml:space="preserve">沟通与冲突化解技巧</w:t>
            </w:r>
            <w:r>
              <w:rPr>
                <w:rFonts w:hint="eastAsia" w:ascii="宋体" w:hAnsi="宋体" w:eastAsia="宋体" w:cs="宋体"/>
                <w:sz w:val="24"/>
                <w:szCs w:val="24"/>
                <w:lang w:val="en-US" w:eastAsia="zh-CN"/>
              </w:rPr>
              <w:t xml:space="preserve">、应急</w:t>
            </w:r>
            <w:r>
              <w:rPr>
                <w:rFonts w:hint="default" w:ascii="宋体" w:hAnsi="宋体" w:eastAsia="宋体" w:cs="宋体"/>
                <w:sz w:val="24"/>
                <w:szCs w:val="24"/>
                <w:lang w:val="en-US" w:eastAsia="zh-CN"/>
              </w:rPr>
              <w:t xml:space="preserve">安全防护</w:t>
            </w:r>
            <w:r>
              <w:rPr>
                <w:rFonts w:hint="eastAsia" w:ascii="宋体" w:hAnsi="宋体" w:eastAsia="宋体" w:cs="宋体"/>
                <w:sz w:val="24"/>
                <w:szCs w:val="24"/>
                <w:lang w:val="en-US" w:eastAsia="zh-CN"/>
              </w:rPr>
              <w:t xml:space="preserve">）；2.人员的考核管理（纪律、业务、服务规范、响应迅速、在岗行为态度、现场秩序维护）等方面内容。方案优于要求的得</w:t>
            </w:r>
            <w:r>
              <w:rPr>
                <w:rFonts w:hint="eastAsia" w:ascii="宋体" w:hAnsi="宋体" w:cs="宋体"/>
                <w:sz w:val="24"/>
                <w:szCs w:val="24"/>
                <w:lang w:val="en-US" w:eastAsia="zh-CN"/>
              </w:rPr>
              <w:t xml:space="preserve">16</w:t>
            </w:r>
            <w:r>
              <w:rPr>
                <w:rFonts w:hint="eastAsia" w:ascii="宋体" w:hAnsi="宋体" w:eastAsia="宋体" w:cs="宋体"/>
                <w:sz w:val="24"/>
                <w:szCs w:val="24"/>
                <w:lang w:val="en-US" w:eastAsia="zh-CN"/>
              </w:rPr>
              <w:t xml:space="preserve">分，符合要求得</w:t>
            </w:r>
            <w:r>
              <w:rPr>
                <w:rFonts w:hint="eastAsia" w:ascii="宋体" w:hAnsi="宋体" w:cs="宋体"/>
                <w:sz w:val="24"/>
                <w:szCs w:val="24"/>
                <w:lang w:val="en-US" w:eastAsia="zh-CN"/>
              </w:rPr>
              <w:t xml:space="preserve">14</w:t>
            </w:r>
            <w:r>
              <w:rPr>
                <w:rFonts w:hint="eastAsia" w:ascii="宋体" w:hAnsi="宋体" w:eastAsia="宋体" w:cs="宋体"/>
                <w:sz w:val="24"/>
                <w:szCs w:val="24"/>
                <w:lang w:val="en-US" w:eastAsia="zh-CN"/>
              </w:rPr>
              <w:t xml:space="preserve">分，不符合要求或未提供的不得分。</w:t>
            </w:r>
            <w:r/>
          </w:p>
          <w:p>
            <w:pPr>
              <w:ind w:firstLine="480"/>
              <w:keepLines w:val="0"/>
              <w:keepNext w:val="0"/>
              <w:pageBreakBefore w:val="0"/>
              <w:spacing w:line="32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560"/>
        </w:trPr>
        <w:tc>
          <w:tcPr>
            <w:tcW w:w="872" w:type="dxa"/>
            <w:vAlign w:val="center"/>
            <w:vMerge w:val="continue"/>
            <w:textDirection w:val="lrTb"/>
            <w:noWrap w:val="false"/>
          </w:tcPr>
          <w:p>
            <w:pPr>
              <w:ind w:firstLine="480"/>
              <w:keepLines w:val="0"/>
              <w:keepNext w:val="0"/>
              <w:pageBreakBefore w:val="0"/>
              <w:spacing w:line="32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82" w:type="dxa"/>
            <w:vAlign w:val="center"/>
            <w:vMerge w:val="continue"/>
            <w:textDirection w:val="lrTb"/>
            <w:noWrap w:val="false"/>
          </w:tcPr>
          <w:p>
            <w:pPr>
              <w:ind w:firstLine="480"/>
              <w:keepLines w:val="0"/>
              <w:keepNext w:val="0"/>
              <w:pageBreakBefore w:val="0"/>
              <w:spacing w:line="32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97"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服装配备及设备设施配备方案</w:t>
            </w:r>
            <w:r/>
          </w:p>
          <w:p>
            <w:pPr>
              <w:jc w:val="center"/>
              <w:keepLines w:val="0"/>
              <w:keepNext w:val="0"/>
              <w:pageBreakBefore w:val="0"/>
              <w:spacing w:line="320" w:lineRule="exact"/>
              <w:widowControl/>
              <w:rPr>
                <w:rFonts w:hint="eastAsia" w:ascii="宋体" w:hAnsi="宋体" w:eastAsia="宋体" w:cs="宋体"/>
                <w:sz w:val="24"/>
                <w:szCs w:val="24"/>
                <w:lang w:eastAsia="zh-CN"/>
              </w:rPr>
            </w:pPr>
            <w:r>
              <w:rPr>
                <w:rFonts w:hint="eastAsia" w:ascii="宋体" w:hAnsi="宋体" w:eastAsia="宋体" w:cs="宋体"/>
                <w:b/>
                <w:bCs/>
                <w:color w:val="auto"/>
                <w:sz w:val="24"/>
                <w:szCs w:val="24"/>
                <w:lang w:val="en-US" w:eastAsia="zh-CN" w:bidi="ar"/>
              </w:rPr>
              <w:t xml:space="preserve">(</w:t>
            </w:r>
            <w:r>
              <w:rPr>
                <w:rFonts w:hint="eastAsia" w:ascii="宋体" w:hAnsi="宋体" w:cs="宋体"/>
                <w:b/>
                <w:bCs/>
                <w:color w:val="auto"/>
                <w:sz w:val="24"/>
                <w:szCs w:val="24"/>
                <w:lang w:val="en-US" w:eastAsia="zh-CN" w:bidi="ar"/>
              </w:rPr>
              <w:t xml:space="preserve">16</w:t>
            </w:r>
            <w:r>
              <w:rPr>
                <w:rFonts w:hint="eastAsia" w:ascii="宋体" w:hAnsi="宋体" w:eastAsia="宋体" w:cs="宋体"/>
                <w:b/>
                <w:bCs/>
                <w:color w:val="auto"/>
                <w:sz w:val="24"/>
                <w:szCs w:val="24"/>
                <w:lang w:val="en-US" w:eastAsia="zh-CN" w:bidi="ar"/>
              </w:rPr>
              <w:t xml:space="preserve">分)</w:t>
            </w:r>
            <w:r/>
          </w:p>
        </w:tc>
        <w:tc>
          <w:tcPr>
            <w:tcW w:w="6467" w:type="dxa"/>
            <w:vAlign w:val="center"/>
            <w:textDirection w:val="lrTb"/>
            <w:noWrap w:val="false"/>
          </w:tcPr>
          <w:p>
            <w:pPr>
              <w:ind w:firstLine="480"/>
              <w:keepLines w:val="0"/>
              <w:keepNext w:val="0"/>
              <w:pageBreakBefore w:val="0"/>
              <w:spacing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根据本项目第</w:t>
            </w:r>
            <w:r>
              <w:rPr>
                <w:rFonts w:hint="eastAsia" w:ascii="宋体" w:hAnsi="宋体" w:cs="宋体"/>
                <w:sz w:val="24"/>
                <w:szCs w:val="24"/>
                <w:lang w:val="en-US" w:eastAsia="zh-CN"/>
              </w:rPr>
              <w:t xml:space="preserve">四</w:t>
            </w:r>
            <w:r>
              <w:rPr>
                <w:rFonts w:hint="eastAsia" w:ascii="宋体" w:hAnsi="宋体" w:eastAsia="宋体" w:cs="宋体"/>
                <w:sz w:val="24"/>
                <w:szCs w:val="24"/>
                <w:lang w:val="en-US" w:eastAsia="zh-CN"/>
              </w:rPr>
              <w:t xml:space="preserve">章第七项第（三）条“服装配备及设备设施配备</w:t>
            </w:r>
            <w:r>
              <w:rPr>
                <w:rFonts w:hint="eastAsia" w:ascii="宋体" w:hAnsi="宋体" w:cs="宋体"/>
                <w:sz w:val="24"/>
                <w:szCs w:val="24"/>
                <w:lang w:val="en-US" w:eastAsia="zh-CN"/>
              </w:rPr>
              <w:t xml:space="preserve">方案</w:t>
            </w:r>
            <w:r>
              <w:rPr>
                <w:rFonts w:hint="eastAsia" w:ascii="宋体" w:hAnsi="宋体" w:eastAsia="宋体" w:cs="宋体"/>
                <w:sz w:val="24"/>
                <w:szCs w:val="24"/>
                <w:lang w:val="en-US" w:eastAsia="zh-CN"/>
              </w:rPr>
              <w:t xml:space="preserve">”要求，至少包含以下</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个方面的内容：1.根据工作任务确定所需装备；2.建立装备清单与管理；3.培训服务人员装备的使用技能；4.装备的维护及备份等方面内容。方案优于要求的得</w:t>
            </w:r>
            <w:r>
              <w:rPr>
                <w:rFonts w:hint="eastAsia" w:ascii="宋体" w:hAnsi="宋体" w:cs="宋体"/>
                <w:sz w:val="24"/>
                <w:szCs w:val="24"/>
                <w:lang w:val="en-US" w:eastAsia="zh-CN"/>
              </w:rPr>
              <w:t xml:space="preserve">16</w:t>
            </w:r>
            <w:r>
              <w:rPr>
                <w:rFonts w:hint="eastAsia" w:ascii="宋体" w:hAnsi="宋体" w:eastAsia="宋体" w:cs="宋体"/>
                <w:sz w:val="24"/>
                <w:szCs w:val="24"/>
                <w:lang w:val="en-US" w:eastAsia="zh-CN"/>
              </w:rPr>
              <w:t xml:space="preserve">分，符合要求得</w:t>
            </w:r>
            <w:r>
              <w:rPr>
                <w:rFonts w:hint="eastAsia" w:ascii="宋体" w:hAnsi="宋体" w:cs="宋体"/>
                <w:sz w:val="24"/>
                <w:szCs w:val="24"/>
                <w:lang w:val="en-US" w:eastAsia="zh-CN"/>
              </w:rPr>
              <w:t xml:space="preserve">14</w:t>
            </w:r>
            <w:r>
              <w:rPr>
                <w:rFonts w:hint="eastAsia" w:ascii="宋体" w:hAnsi="宋体" w:eastAsia="宋体" w:cs="宋体"/>
                <w:sz w:val="24"/>
                <w:szCs w:val="24"/>
                <w:lang w:val="en-US" w:eastAsia="zh-CN"/>
              </w:rPr>
              <w:t xml:space="preserve">分，不符合要求或未提供的不得分。</w:t>
            </w:r>
            <w:r/>
          </w:p>
          <w:p>
            <w:pPr>
              <w:ind w:firstLine="480"/>
              <w:keepLines w:val="0"/>
              <w:keepNext w:val="0"/>
              <w:pageBreakBefore w:val="0"/>
              <w:spacing w:line="32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pStyle w:val="836"/>
        <w:jc w:val="both"/>
        <w:spacing w:beforeAutospacing="0" w:afterAutospacing="0"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sz w:val="44"/>
          <w:szCs w:val="44"/>
          <w:highlight w:val="none"/>
        </w:rPr>
        <w:br w:type="page" w:clear="all"/>
      </w:r>
      <w:bookmarkEnd w:id="0"/>
      <w:r/>
      <w:bookmarkEnd w:id="42"/>
      <w:r/>
      <w:bookmarkEnd w:id="87"/>
      <w:r/>
      <w:bookmarkEnd w:id="88"/>
      <w:r/>
      <w:bookmarkEnd w:id="89"/>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14"/>
      <w:r/>
      <w:bookmarkEnd w:id="115"/>
      <w:r/>
      <w:bookmarkEnd w:id="116"/>
      <w:r/>
      <w:bookmarkEnd w:id="121"/>
      <w:r/>
      <w:bookmarkEnd w:id="122"/>
      <w:r/>
      <w:bookmarkEnd w:id="129"/>
      <w:r/>
      <w:bookmarkEnd w:id="340"/>
      <w:r/>
      <w:r/>
    </w:p>
    <w:p>
      <w:pPr>
        <w:pStyle w:val="836"/>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第六章  投标文件格式</w:t>
      </w:r>
      <w:r/>
    </w:p>
    <w:p>
      <w:pPr>
        <w:pStyle w:val="83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3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3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36"/>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36"/>
        <w:jc w:val="center"/>
        <w:spacing w:beforeAutospacing="0" w:afterAutospacing="0"/>
        <w:rPr>
          <w:rFonts w:hint="eastAsia" w:ascii="宋体" w:hAnsi="宋体" w:eastAsia="宋体" w:cs="宋体"/>
          <w:color w:val="auto"/>
          <w:highlight w:val="none"/>
        </w:rPr>
      </w:pPr>
      <w:r/>
      <w:bookmarkStart w:id="347" w:name="_Hlt26671244"/>
      <w:r/>
      <w:bookmarkEnd w:id="347"/>
      <w:r/>
      <w:bookmarkStart w:id="348" w:name="_Hlt26955039"/>
      <w:r/>
      <w:bookmarkEnd w:id="348"/>
      <w:r/>
      <w:bookmarkStart w:id="349" w:name="_Toc26554094"/>
      <w:r/>
      <w:bookmarkEnd w:id="349"/>
      <w:r/>
      <w:bookmarkStart w:id="350" w:name="_Toc49090576"/>
      <w:r/>
      <w:bookmarkStart w:id="351" w:name="_Toc120614282"/>
      <w:r>
        <w:rPr>
          <w:rFonts w:hint="eastAsia" w:ascii="宋体" w:hAnsi="宋体" w:eastAsia="宋体" w:cs="宋体"/>
          <w:b/>
          <w:color w:val="auto"/>
          <w:sz w:val="72"/>
          <w:szCs w:val="72"/>
          <w:highlight w:val="none"/>
        </w:rPr>
        <w:t xml:space="preserve">投  标  文  件</w:t>
      </w:r>
      <w:r/>
    </w:p>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36"/>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3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3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3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3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3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3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3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3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3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836"/>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shd w:val="clear" w:color="auto"/>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p>
    <w:p>
      <w:pPr>
        <w:pStyle w:val="836"/>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投标文件目录</w:t>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ind w:left="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一、法人或者其他组织的营业执照等证明文件，自然人的身份证明</w:t>
      </w:r>
      <w:r/>
    </w:p>
    <w:p>
      <w:pPr>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二、上一年度的财务状况报表（至少提供资产负债表、利润表、现金流量表，</w:t>
      </w:r>
      <w:r>
        <w:rPr>
          <w:rFonts w:hint="eastAsia" w:ascii="宋体" w:hAnsi="宋体" w:eastAsia="宋体" w:cs="宋体"/>
          <w:i/>
          <w:iCs w:val="0"/>
          <w:color w:val="auto"/>
          <w:sz w:val="24"/>
          <w:szCs w:val="24"/>
          <w:highlight w:val="none"/>
          <w:u w:val="single"/>
        </w:rPr>
        <w:t xml:space="preserve">投标人成立不满一年无需提供）</w:t>
      </w:r>
      <w:r/>
    </w:p>
    <w:p>
      <w:pPr>
        <w:pStyle w:val="836"/>
        <w:ind w:left="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lang w:val="en-US" w:eastAsia="zh-CN"/>
        </w:rPr>
        <w:t xml:space="preserve">三</w:t>
      </w:r>
      <w:r>
        <w:rPr>
          <w:rFonts w:hint="eastAsia" w:ascii="宋体" w:hAnsi="宋体" w:eastAsia="宋体" w:cs="宋体"/>
          <w:i/>
          <w:iCs w:val="0"/>
          <w:color w:val="auto"/>
          <w:sz w:val="24"/>
          <w:szCs w:val="24"/>
          <w:highlight w:val="none"/>
          <w:u w:val="single"/>
        </w:rPr>
        <w:t xml:space="preserve">、具备履行合同所必需的设备和专业技术能力的书面声明</w:t>
      </w:r>
      <w:r/>
    </w:p>
    <w:p>
      <w:pPr>
        <w:pStyle w:val="836"/>
        <w:ind w:left="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lang w:val="en-US" w:eastAsia="zh-CN"/>
        </w:rPr>
        <w:t xml:space="preserve">四</w:t>
      </w:r>
      <w:r>
        <w:rPr>
          <w:rFonts w:hint="eastAsia" w:ascii="宋体" w:hAnsi="宋体" w:eastAsia="宋体" w:cs="宋体"/>
          <w:i/>
          <w:iCs w:val="0"/>
          <w:color w:val="auto"/>
          <w:sz w:val="24"/>
          <w:szCs w:val="24"/>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36"/>
        <w:ind w:left="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五、参加政府采购活动前 3 年内在经营活动中没有重大违法记录的书面声明</w:t>
      </w:r>
      <w:r/>
    </w:p>
    <w:p>
      <w:pPr>
        <w:pStyle w:val="836"/>
        <w:ind w:left="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六、特定资格要求的证明文件</w:t>
      </w:r>
      <w:r/>
    </w:p>
    <w:p>
      <w:pPr>
        <w:pStyle w:val="859"/>
        <w:spacing w:line="398" w:lineRule="exact"/>
        <w:rPr>
          <w:rFonts w:hint="eastAsia" w:ascii="宋体" w:hAnsi="宋体" w:eastAsia="宋体" w:cs="宋体"/>
          <w:i/>
          <w:iCs w:val="0"/>
          <w:color w:val="auto"/>
          <w:sz w:val="24"/>
          <w:szCs w:val="24"/>
          <w:highlight w:val="none"/>
          <w:u w:val="single"/>
          <w:lang w:val="zh-TW" w:eastAsia="zh-CN" w:bidi="ar-SA"/>
        </w:rPr>
      </w:pPr>
      <w:r>
        <w:rPr>
          <w:rFonts w:hint="eastAsia" w:ascii="宋体" w:hAnsi="宋体" w:eastAsia="宋体" w:cs="宋体"/>
          <w:i/>
          <w:iCs w:val="0"/>
          <w:color w:val="auto"/>
          <w:sz w:val="24"/>
          <w:szCs w:val="24"/>
          <w:highlight w:val="none"/>
          <w:u w:val="single"/>
          <w:lang w:val="en-US" w:eastAsia="zh-CN" w:bidi="ar-SA"/>
        </w:rPr>
        <w:t xml:space="preserve">投标人具有公安部门核发的《保安服务许可证》或具有有效期内的《劳务派遣经营许可证》。（投标时需提供证书扫描件并加盖投标人公章）</w:t>
      </w:r>
      <w:r/>
    </w:p>
    <w:p>
      <w:pPr>
        <w:pStyle w:val="836"/>
        <w:ind w:left="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七、法人授权书</w:t>
      </w:r>
      <w:r/>
    </w:p>
    <w:p>
      <w:pPr>
        <w:pStyle w:val="836"/>
        <w:ind w:left="0"/>
        <w:jc w:val="both"/>
        <w:keepLines w:val="0"/>
        <w:keepNext w:val="0"/>
        <w:pageBreakBefore w:val="0"/>
        <w:spacing w:beforeAutospacing="0" w:afterAutospacing="0" w:line="500" w:lineRule="exac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八、投标函</w:t>
      </w:r>
      <w:r/>
    </w:p>
    <w:p>
      <w:pPr>
        <w:pStyle w:val="836"/>
        <w:ind w:left="0"/>
        <w:jc w:val="both"/>
        <w:keepLines w:val="0"/>
        <w:keepNext w:val="0"/>
        <w:pageBreakBefore w:val="0"/>
        <w:spacing w:beforeAutospacing="0" w:afterAutospacing="0" w:line="500" w:lineRule="exact"/>
        <w:rPr>
          <w:rFonts w:hint="eastAsia" w:ascii="宋体" w:hAnsi="宋体" w:eastAsia="宋体" w:cs="宋体"/>
          <w:i w:val="0"/>
          <w:iCs/>
          <w:color w:val="auto"/>
          <w:sz w:val="24"/>
          <w:szCs w:val="24"/>
          <w:highlight w:val="none"/>
          <w:u w:val="single"/>
        </w:rPr>
      </w:pPr>
      <w:r>
        <w:rPr>
          <w:rFonts w:hint="eastAsia" w:ascii="宋体" w:hAnsi="宋体" w:eastAsia="宋体" w:cs="宋体"/>
          <w:i/>
          <w:iCs w:val="0"/>
          <w:color w:val="auto"/>
          <w:sz w:val="24"/>
          <w:szCs w:val="24"/>
          <w:highlight w:val="none"/>
          <w:u w:val="single"/>
        </w:rPr>
        <w:t xml:space="preserve">九、</w:t>
      </w:r>
      <w:r>
        <w:rPr>
          <w:rFonts w:hint="eastAsia" w:ascii="宋体" w:hAnsi="宋体" w:eastAsia="宋体" w:cs="宋体"/>
          <w:i/>
          <w:iCs w:val="0"/>
          <w:color w:val="auto"/>
          <w:sz w:val="24"/>
          <w:szCs w:val="24"/>
          <w:highlight w:val="none"/>
          <w:u w:val="single"/>
          <w:lang w:val="en-US" w:eastAsia="zh-CN"/>
        </w:rPr>
        <w:t xml:space="preserve">中</w:t>
      </w:r>
      <w:r>
        <w:rPr>
          <w:rFonts w:hint="eastAsia" w:ascii="宋体" w:hAnsi="宋体" w:eastAsia="宋体" w:cs="宋体"/>
          <w:i/>
          <w:iCs w:val="0"/>
          <w:color w:val="auto"/>
          <w:sz w:val="24"/>
          <w:szCs w:val="24"/>
          <w:highlight w:val="none"/>
          <w:u w:val="single"/>
        </w:rPr>
        <w:t xml:space="preserve">小微企业声明函</w:t>
      </w:r>
      <w:r/>
    </w:p>
    <w:p>
      <w:pPr>
        <w:pStyle w:val="836"/>
        <w:jc w:val="both"/>
        <w:keepLines w:val="0"/>
        <w:keepNext w:val="0"/>
        <w:pageBreakBefore w:val="0"/>
        <w:spacing w:beforeAutospacing="0" w:afterAutospacing="0" w:line="500" w:lineRule="exac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十、残疾人福利性单位声明函</w:t>
      </w:r>
      <w:r/>
    </w:p>
    <w:p>
      <w:pPr>
        <w:pStyle w:val="836"/>
        <w:jc w:val="both"/>
        <w:keepLines w:val="0"/>
        <w:keepNext w:val="0"/>
        <w:pageBreakBefore w:val="0"/>
        <w:spacing w:beforeAutospacing="0" w:afterAutospacing="0" w:line="500" w:lineRule="exact"/>
        <w:rPr>
          <w:rFonts w:hint="eastAsia" w:ascii="宋体" w:hAnsi="宋体" w:eastAsia="宋体" w:cs="宋体"/>
          <w:i w:val="0"/>
          <w:iCs/>
          <w:color w:val="auto"/>
          <w:sz w:val="24"/>
          <w:szCs w:val="24"/>
          <w:highlight w:val="none"/>
        </w:rPr>
      </w:pPr>
      <w:r>
        <w:rPr>
          <w:rFonts w:hint="eastAsia" w:ascii="宋体" w:hAnsi="宋体" w:eastAsia="宋体" w:cs="宋体"/>
          <w:i/>
          <w:iCs w:val="0"/>
          <w:color w:val="auto"/>
          <w:sz w:val="24"/>
          <w:szCs w:val="24"/>
          <w:highlight w:val="none"/>
          <w:u w:val="single"/>
        </w:rPr>
        <w:t xml:space="preserve">十</w:t>
      </w:r>
      <w:r>
        <w:rPr>
          <w:rFonts w:hint="eastAsia" w:ascii="宋体" w:hAnsi="宋体" w:eastAsia="宋体" w:cs="宋体"/>
          <w:i/>
          <w:iCs w:val="0"/>
          <w:color w:val="auto"/>
          <w:sz w:val="24"/>
          <w:szCs w:val="24"/>
          <w:highlight w:val="none"/>
          <w:u w:val="single"/>
          <w:lang w:val="en-US" w:eastAsia="zh-CN"/>
        </w:rPr>
        <w:t xml:space="preserve">一</w:t>
      </w:r>
      <w:r>
        <w:rPr>
          <w:rFonts w:hint="eastAsia" w:ascii="宋体" w:hAnsi="宋体" w:eastAsia="宋体" w:cs="宋体"/>
          <w:i/>
          <w:iCs w:val="0"/>
          <w:color w:val="auto"/>
          <w:sz w:val="24"/>
          <w:szCs w:val="24"/>
          <w:highlight w:val="none"/>
          <w:u w:val="single"/>
        </w:rPr>
        <w:t xml:space="preserve">、投标分项报价表</w:t>
      </w:r>
      <w:r/>
    </w:p>
    <w:p>
      <w:pPr>
        <w:pStyle w:val="836"/>
        <w:jc w:val="both"/>
        <w:keepLines w:val="0"/>
        <w:keepNext w:val="0"/>
        <w:pageBreakBefore w:val="0"/>
        <w:spacing w:beforeAutospacing="0" w:afterAutospacing="0" w:line="500" w:lineRule="exac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十</w:t>
      </w:r>
      <w:r>
        <w:rPr>
          <w:rFonts w:hint="eastAsia" w:ascii="宋体" w:hAnsi="宋体" w:cs="宋体"/>
          <w:i w:val="0"/>
          <w:iCs/>
          <w:color w:val="auto"/>
          <w:sz w:val="24"/>
          <w:szCs w:val="24"/>
          <w:highlight w:val="none"/>
          <w:lang w:val="en-US" w:eastAsia="zh-CN"/>
        </w:rPr>
        <w:t xml:space="preserve">二</w:t>
      </w:r>
      <w:r>
        <w:rPr>
          <w:rFonts w:hint="eastAsia" w:ascii="宋体" w:hAnsi="宋体" w:eastAsia="宋体" w:cs="宋体"/>
          <w:i w:val="0"/>
          <w:iCs/>
          <w:color w:val="auto"/>
          <w:sz w:val="24"/>
          <w:szCs w:val="24"/>
          <w:highlight w:val="none"/>
        </w:rPr>
        <w:t xml:space="preserve">、技术要求响应及偏离表</w:t>
      </w:r>
      <w:r/>
    </w:p>
    <w:p>
      <w:pPr>
        <w:pStyle w:val="836"/>
        <w:jc w:val="both"/>
        <w:keepLines w:val="0"/>
        <w:keepNext w:val="0"/>
        <w:pageBreakBefore w:val="0"/>
        <w:spacing w:beforeAutospacing="0" w:afterAutospacing="0" w:line="500" w:lineRule="exac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十</w:t>
      </w:r>
      <w:r>
        <w:rPr>
          <w:rFonts w:hint="eastAsia" w:ascii="宋体" w:hAnsi="宋体" w:cs="宋体"/>
          <w:i w:val="0"/>
          <w:iCs/>
          <w:color w:val="auto"/>
          <w:sz w:val="24"/>
          <w:szCs w:val="24"/>
          <w:highlight w:val="none"/>
          <w:lang w:val="en-US" w:eastAsia="zh-CN"/>
        </w:rPr>
        <w:t xml:space="preserve">三</w:t>
      </w:r>
      <w:r>
        <w:rPr>
          <w:rFonts w:hint="eastAsia" w:ascii="宋体" w:hAnsi="宋体" w:eastAsia="宋体" w:cs="宋体"/>
          <w:i w:val="0"/>
          <w:iCs/>
          <w:color w:val="auto"/>
          <w:sz w:val="24"/>
          <w:szCs w:val="24"/>
          <w:highlight w:val="none"/>
        </w:rPr>
        <w:t xml:space="preserve">、商务要求响应及偏离表</w:t>
      </w:r>
      <w:r/>
    </w:p>
    <w:p>
      <w:pPr>
        <w:pStyle w:val="836"/>
        <w:ind w:left="0"/>
        <w:jc w:val="both"/>
        <w:keepLines w:val="0"/>
        <w:keepNext w:val="0"/>
        <w:pageBreakBefore w:val="0"/>
        <w:spacing w:beforeAutospacing="0" w:afterAutospacing="0" w:line="500" w:lineRule="exact"/>
        <w:rPr>
          <w:rFonts w:hint="eastAsia" w:ascii="宋体" w:hAnsi="宋体" w:eastAsia="宋体" w:cs="宋体"/>
          <w:i w:val="0"/>
          <w:iCs/>
          <w:color w:val="auto"/>
          <w:sz w:val="24"/>
          <w:szCs w:val="24"/>
          <w:highlight w:val="none"/>
          <w:u w:val="single"/>
        </w:rPr>
      </w:pPr>
      <w:r>
        <w:rPr>
          <w:rFonts w:hint="eastAsia" w:ascii="宋体" w:hAnsi="宋体" w:eastAsia="宋体" w:cs="宋体"/>
          <w:i/>
          <w:iCs w:val="0"/>
          <w:color w:val="auto"/>
          <w:sz w:val="24"/>
          <w:szCs w:val="24"/>
          <w:highlight w:val="none"/>
          <w:u w:val="single"/>
        </w:rPr>
        <w:t xml:space="preserve">十</w:t>
      </w:r>
      <w:r>
        <w:rPr>
          <w:rFonts w:hint="eastAsia" w:ascii="宋体" w:hAnsi="宋体" w:cs="宋体"/>
          <w:i/>
          <w:iCs w:val="0"/>
          <w:color w:val="auto"/>
          <w:sz w:val="24"/>
          <w:szCs w:val="24"/>
          <w:highlight w:val="none"/>
          <w:u w:val="single"/>
          <w:lang w:val="en-US" w:eastAsia="zh-CN"/>
        </w:rPr>
        <w:t xml:space="preserve">四</w:t>
      </w:r>
      <w:r>
        <w:rPr>
          <w:rFonts w:hint="eastAsia" w:ascii="宋体" w:hAnsi="宋体" w:eastAsia="宋体" w:cs="宋体"/>
          <w:i/>
          <w:iCs w:val="0"/>
          <w:color w:val="auto"/>
          <w:sz w:val="24"/>
          <w:szCs w:val="24"/>
          <w:highlight w:val="none"/>
          <w:u w:val="single"/>
        </w:rPr>
        <w:t xml:space="preserve">、开标一览表</w:t>
      </w:r>
      <w:r/>
    </w:p>
    <w:p>
      <w:pPr>
        <w:keepLines w:val="0"/>
        <w:keepNext w:val="0"/>
        <w:pageBreakBefore w:val="0"/>
        <w:spacing w:line="500" w:lineRule="exact"/>
        <w:widowControl/>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十</w:t>
      </w:r>
      <w:r>
        <w:rPr>
          <w:rFonts w:hint="eastAsia" w:ascii="宋体" w:hAnsi="宋体" w:cs="宋体"/>
          <w:i w:val="0"/>
          <w:iCs/>
          <w:color w:val="auto"/>
          <w:sz w:val="24"/>
          <w:szCs w:val="24"/>
          <w:highlight w:val="none"/>
          <w:lang w:val="en-US" w:eastAsia="zh-CN"/>
        </w:rPr>
        <w:t xml:space="preserve">五</w:t>
      </w:r>
      <w:r>
        <w:rPr>
          <w:rFonts w:hint="eastAsia" w:ascii="宋体" w:hAnsi="宋体" w:eastAsia="宋体" w:cs="宋体"/>
          <w:i w:val="0"/>
          <w:iCs/>
          <w:color w:val="auto"/>
          <w:sz w:val="24"/>
          <w:szCs w:val="24"/>
          <w:highlight w:val="none"/>
        </w:rPr>
        <w:t xml:space="preserve">、服务方案等</w:t>
      </w:r>
      <w:r/>
    </w:p>
    <w:p>
      <w:pPr>
        <w:pStyle w:val="836"/>
        <w:jc w:val="both"/>
        <w:keepLines w:val="0"/>
        <w:keepNext w:val="0"/>
        <w:pageBreakBefore w:val="0"/>
        <w:spacing w:beforeAutospacing="0" w:afterAutospacing="0" w:line="500" w:lineRule="exact"/>
        <w:rPr>
          <w:rFonts w:hint="eastAsia" w:ascii="宋体" w:hAnsi="宋体" w:eastAsia="宋体" w:cs="宋体"/>
          <w:i w:val="0"/>
          <w:iCs/>
          <w:color w:val="auto"/>
          <w:highlight w:val="none"/>
        </w:rPr>
      </w:pPr>
      <w:r>
        <w:rPr>
          <w:rFonts w:hint="eastAsia" w:ascii="宋体" w:hAnsi="宋体" w:eastAsia="宋体" w:cs="宋体"/>
          <w:i/>
          <w:iCs w:val="0"/>
          <w:color w:val="auto"/>
          <w:sz w:val="24"/>
          <w:szCs w:val="24"/>
          <w:highlight w:val="none"/>
          <w:u w:val="single"/>
        </w:rPr>
        <w:t xml:space="preserve">十</w:t>
      </w:r>
      <w:r>
        <w:rPr>
          <w:rFonts w:hint="eastAsia" w:ascii="宋体" w:hAnsi="宋体" w:cs="宋体"/>
          <w:i/>
          <w:iCs w:val="0"/>
          <w:color w:val="auto"/>
          <w:sz w:val="24"/>
          <w:szCs w:val="24"/>
          <w:highlight w:val="none"/>
          <w:u w:val="single"/>
          <w:lang w:val="en-US" w:eastAsia="zh-CN"/>
        </w:rPr>
        <w:t xml:space="preserve">六</w:t>
      </w:r>
      <w:r>
        <w:rPr>
          <w:rFonts w:hint="eastAsia" w:ascii="宋体" w:hAnsi="宋体" w:eastAsia="宋体" w:cs="宋体"/>
          <w:i/>
          <w:iCs w:val="0"/>
          <w:color w:val="auto"/>
          <w:sz w:val="24"/>
          <w:szCs w:val="24"/>
          <w:highlight w:val="none"/>
          <w:u w:val="single"/>
        </w:rPr>
        <w:t xml:space="preserve">、盐城市政府采购事前信用承诺</w:t>
      </w:r>
      <w:r>
        <w:rPr>
          <w:rFonts w:hint="eastAsia" w:ascii="宋体" w:hAnsi="宋体" w:eastAsia="宋体" w:cs="宋体"/>
          <w:i/>
          <w:iCs w:val="0"/>
          <w:color w:val="auto"/>
          <w:highlight w:val="none"/>
          <w:u w:val="single"/>
        </w:rPr>
        <w:t xml:space="preserve">书</w:t>
      </w:r>
      <w:r/>
    </w:p>
    <w:p>
      <w:pPr>
        <w:pStyle w:val="83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8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83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3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一、法人或者其他组织的营业执照等证明文件，自然人的身份证明</w:t>
      </w:r>
      <w:r/>
    </w:p>
    <w:p>
      <w:pPr>
        <w:pStyle w:val="83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二、上一年度的财务状况报表</w:t>
      </w:r>
      <w:r/>
    </w:p>
    <w:p>
      <w:pPr>
        <w:pStyle w:val="836"/>
        <w:ind w:firstLine="480"/>
        <w:jc w:val="both"/>
        <w:spacing w:beforeAutospacing="0" w:afterAutospacing="0" w:line="0" w:lineRule="atLeast"/>
        <w:rPr>
          <w:rFonts w:hint="eastAsia" w:ascii="宋体" w:hAnsi="宋体" w:eastAsia="宋体" w:cs="宋体"/>
          <w:color w:val="auto"/>
          <w:highlight w:val="none"/>
        </w:rPr>
      </w:pPr>
      <w:r>
        <w:rPr>
          <w:rFonts w:hint="eastAsia"/>
          <w:i/>
          <w:sz w:val="24"/>
          <w:szCs w:val="24"/>
          <w:u w:val="single"/>
        </w:rPr>
        <w:t xml:space="preserve">至少提供资产负债表、利润表、现金流量表，投标人成立不满一年无需提供</w:t>
      </w:r>
      <w:r/>
    </w:p>
    <w:p>
      <w:pPr>
        <w:pStyle w:val="83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lang w:val="en-US" w:eastAsia="zh-CN"/>
        </w:rPr>
        <w:t xml:space="preserve">三</w:t>
      </w:r>
      <w:r>
        <w:rPr>
          <w:rFonts w:hint="eastAsia" w:ascii="宋体" w:hAnsi="宋体" w:eastAsia="宋体" w:cs="宋体"/>
          <w:i/>
          <w:color w:val="auto"/>
          <w:sz w:val="24"/>
          <w:szCs w:val="24"/>
          <w:highlight w:val="none"/>
          <w:u w:val="single"/>
        </w:rPr>
        <w:t xml:space="preserve">、具备履行合同所必需的设备和专业技术能力的书面声明</w:t>
      </w:r>
      <w:r/>
    </w:p>
    <w:p>
      <w:pPr>
        <w:pStyle w:val="836"/>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36"/>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36"/>
        <w:ind w:firstLine="492"/>
        <w:jc w:val="both"/>
        <w:spacing w:beforeAutospacing="0" w:afterAutospacing="0" w:line="0" w:lineRule="atLeast"/>
        <w:rPr>
          <w:rFonts w:hint="eastAsia" w:ascii="宋体" w:hAnsi="宋体" w:eastAsia="宋体" w:cs="宋体"/>
          <w:i/>
          <w:color w:val="auto"/>
          <w:sz w:val="24"/>
          <w:szCs w:val="24"/>
          <w:highlight w:val="none"/>
          <w:u w:val="single"/>
          <w:lang w:val="en-US" w:eastAsia="zh-CN"/>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3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lang w:val="en-US" w:eastAsia="zh-CN"/>
        </w:rPr>
        <w:t xml:space="preserve">四</w:t>
      </w:r>
      <w:r>
        <w:rPr>
          <w:rFonts w:hint="eastAsia" w:ascii="宋体" w:hAnsi="宋体" w:eastAsia="宋体" w:cs="宋体"/>
          <w:i/>
          <w:color w:val="auto"/>
          <w:sz w:val="24"/>
          <w:szCs w:val="24"/>
          <w:highlight w:val="none"/>
          <w:u w:val="single"/>
        </w:rPr>
        <w:t xml:space="preserve">、依法缴纳税收和社会保障资金的相关材料</w:t>
      </w:r>
      <w:r/>
    </w:p>
    <w:p>
      <w:pPr>
        <w:pStyle w:val="836"/>
        <w:ind w:firstLine="480"/>
        <w:jc w:val="both"/>
        <w:spacing w:beforeAutospacing="0" w:afterAutospacing="0"/>
        <w:rPr>
          <w:rFonts w:hint="eastAsia" w:ascii="宋体" w:hAnsi="宋体" w:eastAsia="宋体" w:cs="宋体"/>
          <w:i/>
          <w:color w:val="auto"/>
          <w:sz w:val="32"/>
          <w:szCs w:val="32"/>
          <w:highlight w:val="none"/>
          <w:u w:val="single"/>
        </w:rPr>
      </w:pPr>
      <w:r/>
      <w:bookmarkStart w:id="352"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352"/>
      <w:r/>
      <w:r/>
    </w:p>
    <w:p>
      <w:pPr>
        <w:pStyle w:val="836"/>
        <w:jc w:val="both"/>
        <w:spacing w:beforeAutospacing="0" w:afterAutospacing="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五、参加政府采购活动前 3 年内在经营活动中没有重大违法记录的书面声明</w:t>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83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六、特定资格要求的证明文件</w:t>
      </w:r>
      <w:r/>
    </w:p>
    <w:p>
      <w:pPr>
        <w:pStyle w:val="859"/>
        <w:spacing w:line="398" w:lineRule="exact"/>
        <w:rPr>
          <w:rFonts w:hint="eastAsia" w:ascii="宋体" w:hAnsi="宋体" w:eastAsia="宋体" w:cs="宋体"/>
          <w:i/>
          <w:iCs w:val="0"/>
          <w:color w:val="auto"/>
          <w:sz w:val="24"/>
          <w:szCs w:val="24"/>
          <w:highlight w:val="none"/>
          <w:u w:val="single"/>
          <w:lang w:val="zh-TW" w:eastAsia="zh-CN" w:bidi="ar-SA"/>
        </w:rPr>
      </w:pPr>
      <w:r>
        <w:rPr>
          <w:rFonts w:hint="eastAsia" w:ascii="宋体" w:hAnsi="宋体" w:eastAsia="宋体" w:cs="宋体"/>
          <w:i/>
          <w:iCs w:val="0"/>
          <w:color w:val="auto"/>
          <w:sz w:val="24"/>
          <w:szCs w:val="24"/>
          <w:highlight w:val="none"/>
          <w:u w:val="single"/>
          <w:lang w:val="en-US" w:eastAsia="zh-CN" w:bidi="ar-SA"/>
        </w:rPr>
        <w:t xml:space="preserve">投标人具有公安部门核发的《保安服务许可证》或具有有效期内的《劳务派遣经营许可证》。（投标时需提供证书扫描件并加盖投标人公章）</w:t>
      </w:r>
      <w:r/>
    </w:p>
    <w:p>
      <w:pPr>
        <w:pStyle w:val="83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36"/>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七、法人授权书</w:t>
      </w:r>
      <w:r/>
    </w:p>
    <w:p>
      <w:pPr>
        <w:pStyle w:val="836"/>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ascii="宋体" w:hAnsi="宋体" w:eastAsia="宋体" w:cs="宋体"/>
          <w:color w:val="auto"/>
          <w:highlight w:val="none"/>
          <w:u w:val="single"/>
          <w:lang w:eastAsia="zh-CN"/>
        </w:rPr>
        <w:t xml:space="preserve">JSZC-320900-XSYG-G2025-0048</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836"/>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836"/>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被授权人身份证号码：</w:t>
      </w:r>
      <w:r>
        <w:rPr>
          <w:rFonts w:hint="eastAsia" w:ascii="宋体" w:hAnsi="宋体" w:eastAsia="宋体" w:cs="宋体"/>
          <w:color w:val="auto"/>
          <w:highlight w:val="none"/>
          <w:u w:val="single"/>
        </w:rPr>
        <w:t xml:space="preserve">               </w:t>
      </w:r>
      <w:r/>
    </w:p>
    <w:p>
      <w:pPr>
        <w:pStyle w:val="836"/>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p>
    <w:p>
      <w:pPr>
        <w:pStyle w:val="836"/>
        <w:ind w:firstLine="233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836"/>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单位地址：</w:t>
      </w:r>
      <w:r>
        <w:rPr>
          <w:rFonts w:hint="eastAsia" w:ascii="宋体" w:hAnsi="宋体" w:eastAsia="宋体" w:cs="宋体"/>
          <w:color w:val="auto"/>
          <w:highlight w:val="none"/>
          <w:u w:val="single"/>
        </w:rPr>
        <w:t xml:space="preserve">             </w:t>
      </w:r>
      <w:r/>
    </w:p>
    <w:p>
      <w:pPr>
        <w:pStyle w:val="836"/>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w:t>
      </w:r>
      <w:bookmarkStart w:id="353" w:name="_格式3__银行出具的资信证明"/>
      <w:r/>
      <w:bookmarkStart w:id="354" w:name="_Hlt26955070"/>
      <w:r/>
      <w:bookmarkStart w:id="355" w:name="_Hlt26671380"/>
      <w:r>
        <w:rPr>
          <w:rFonts w:hint="eastAsia" w:ascii="宋体" w:hAnsi="宋体" w:eastAsia="宋体" w:cs="宋体"/>
          <w:color w:val="auto"/>
          <w:highlight w:val="none"/>
          <w:u w:val="single"/>
        </w:rPr>
        <w:t xml:space="preserve">                      </w:t>
      </w:r>
      <w:r/>
    </w:p>
    <w:p>
      <w:pPr>
        <w:pStyle w:val="836"/>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36"/>
        <w:jc w:val="center"/>
        <w:keepLines/>
        <w:keepNext/>
        <w:spacing w:before="260" w:beforeAutospacing="0" w:after="26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八、投标函</w:t>
      </w:r>
      <w:r/>
    </w:p>
    <w:p>
      <w:pPr>
        <w:pStyle w:val="836"/>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ascii="宋体" w:hAnsi="宋体" w:eastAsia="宋体" w:cs="宋体"/>
          <w:color w:val="auto"/>
          <w:lang w:val="zh-TW"/>
        </w:rPr>
        <w:t xml:space="preserve">盐城市交通运输综合行政执法支队</w:t>
      </w:r>
      <w:r/>
    </w:p>
    <w:p>
      <w:pPr>
        <w:pStyle w:val="83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eastAsia="zh-CN"/>
        </w:rPr>
        <w:t xml:space="preserve">JSZC-320900-XSYG-G2025-0048</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83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83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83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3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3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3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3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36"/>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836"/>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p>
    <w:p>
      <w:pPr>
        <w:pStyle w:val="836"/>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p>
    <w:p>
      <w:pPr>
        <w:pStyle w:val="836"/>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电话：</w:t>
      </w:r>
      <w:r/>
    </w:p>
    <w:p>
      <w:pPr>
        <w:pStyle w:val="836"/>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传真：</w:t>
      </w:r>
      <w:r/>
    </w:p>
    <w:p>
      <w:pPr>
        <w:pStyle w:val="836"/>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836"/>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账号： </w:t>
      </w:r>
      <w:r/>
    </w:p>
    <w:p>
      <w:pPr>
        <w:pStyle w:val="836"/>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日期：________年____月____日</w:t>
      </w:r>
      <w:r/>
    </w:p>
    <w:p>
      <w:pPr>
        <w:pStyle w:val="83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w:t>
      </w:r>
      <w:r>
        <w:rPr>
          <w:rFonts w:hint="eastAsia" w:ascii="宋体" w:hAnsi="宋体" w:eastAsia="宋体" w:cs="宋体"/>
          <w:b/>
          <w:color w:val="auto"/>
          <w:sz w:val="32"/>
          <w:szCs w:val="32"/>
          <w:highlight w:val="none"/>
        </w:rPr>
        <w:t xml:space="preserve">小微企业声明函（服务）</w:t>
      </w:r>
      <w:r/>
    </w:p>
    <w:p>
      <w:p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lang w:val="zh-TW" w:eastAsia="zh-CN"/>
        </w:rPr>
        <w:t xml:space="preserve">盐城市交通运输综合行政执法支队</w:t>
      </w:r>
      <w:r>
        <w:rPr>
          <w:rFonts w:hint="eastAsia" w:ascii="宋体" w:hAnsi="宋体" w:eastAsia="宋体" w:cs="宋体"/>
          <w:color w:val="auto"/>
          <w:sz w:val="24"/>
          <w:highlight w:val="none"/>
        </w:rPr>
        <w:t xml:space="preserve">组织的</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highlight w:val="none"/>
          <w:u w:val="single"/>
          <w:lang w:eastAsia="zh-CN"/>
        </w:rPr>
        <w:t xml:space="preserve">JSZC-320900-XSYG-G2025-0048</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u w:val="single"/>
          <w:lang w:val="zh-TW" w:eastAsia="zh-CN"/>
        </w:rPr>
        <w:t xml:space="preserve">盐城市区交通枢纽公共区域出租车营运秩序驻点服务</w:t>
      </w:r>
      <w:r>
        <w:rPr>
          <w:rFonts w:hint="eastAsia" w:ascii="宋体" w:hAnsi="宋体" w:eastAsia="宋体" w:cs="宋体"/>
          <w:color w:val="auto"/>
          <w:sz w:val="24"/>
          <w:highlight w:val="none"/>
          <w:u w:val="single"/>
          <w:lang w:val="en-US" w:eastAsia="zh-CN"/>
        </w:rPr>
        <w:t xml:space="preserve">项目</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1"/>
        </w:numPr>
        <w:ind w:left="0"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836"/>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36"/>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3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3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36"/>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36"/>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836"/>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十、残疾人福利性单位声明函</w:t>
      </w:r>
      <w:r/>
    </w:p>
    <w:p>
      <w:pPr>
        <w:pStyle w:val="83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83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3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。2、中标人为残疾人福利单位的，此声明函将随中标结果同时公告，接受社会监督</w:t>
      </w:r>
      <w:r/>
    </w:p>
    <w:p>
      <w:pPr>
        <w:pStyle w:val="836"/>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36"/>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41"/>
        <w:numPr>
          <w:ilvl w:val="0"/>
          <w:numId w:val="0"/>
        </w:numPr>
        <w:jc w:val="center"/>
        <w:spacing w:line="36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lang w:val="en-US" w:eastAsia="zh-CN" w:bidi="ar-SA"/>
        </w:rPr>
        <w:t xml:space="preserve">十一、</w:t>
      </w:r>
      <w:r>
        <w:rPr>
          <w:rFonts w:hint="eastAsia" w:ascii="宋体" w:hAnsi="宋体" w:eastAsia="宋体" w:cs="宋体"/>
          <w:b/>
          <w:color w:val="auto"/>
          <w:sz w:val="32"/>
          <w:szCs w:val="32"/>
          <w:highlight w:val="none"/>
          <w:lang w:val="en-US" w:eastAsia="zh-CN" w:bidi="ar-SA"/>
        </w:rPr>
        <w:t xml:space="preserve">投标分项报价表</w:t>
      </w:r>
      <w:r/>
    </w:p>
    <w:tbl>
      <w:tblPr>
        <w:tblStyle w:val="669"/>
        <w:tblW w:w="903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914"/>
        <w:gridCol w:w="732"/>
        <w:gridCol w:w="701"/>
        <w:gridCol w:w="1075"/>
        <w:gridCol w:w="1266"/>
        <w:gridCol w:w="2619"/>
      </w:tblGrid>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标的物名称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单价</w:t>
            </w:r>
            <w:r>
              <w:rPr>
                <w:rFonts w:hint="eastAsia" w:ascii="宋体" w:hAnsi="宋体" w:eastAsia="宋体" w:cs="宋体"/>
                <w:b/>
                <w:color w:val="auto"/>
                <w:sz w:val="21"/>
                <w:szCs w:val="21"/>
                <w:highlight w:val="none"/>
                <w:u w:val="none"/>
              </w:rPr>
              <w:br/>
            </w:r>
            <w:r>
              <w:rPr>
                <w:rFonts w:hint="eastAsia" w:ascii="宋体" w:hAnsi="宋体" w:eastAsia="宋体" w:cs="宋体"/>
                <w:b/>
                <w:color w:val="auto"/>
                <w:sz w:val="21"/>
                <w:szCs w:val="21"/>
                <w:highlight w:val="none"/>
                <w:u w:val="none"/>
              </w:rPr>
              <w:t xml:space="preserve">（元/人</w:t>
            </w:r>
            <w:r>
              <w:rPr>
                <w:rFonts w:hint="eastAsia" w:ascii="宋体" w:hAnsi="宋体" w:eastAsia="宋体" w:cs="宋体"/>
                <w:b/>
                <w:color w:val="auto"/>
                <w:sz w:val="21"/>
                <w:szCs w:val="21"/>
                <w:highlight w:val="none"/>
                <w:u w:val="none"/>
                <w:lang w:val="en-US" w:eastAsia="zh-CN"/>
              </w:rPr>
              <w:t xml:space="preserve">/</w:t>
            </w:r>
            <w:r>
              <w:rPr>
                <w:rFonts w:hint="eastAsia" w:ascii="宋体" w:hAnsi="宋体" w:cs="宋体"/>
                <w:b/>
                <w:color w:val="auto"/>
                <w:sz w:val="21"/>
                <w:szCs w:val="21"/>
                <w:highlight w:val="none"/>
                <w:u w:val="none"/>
                <w:lang w:val="en-US" w:eastAsia="zh-CN"/>
              </w:rPr>
              <w:t xml:space="preserve">年</w:t>
            </w:r>
            <w:r>
              <w:rPr>
                <w:rFonts w:hint="eastAsia" w:ascii="宋体" w:hAnsi="宋体" w:eastAsia="宋体" w:cs="宋体"/>
                <w:b/>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总价</w:t>
            </w:r>
            <w:r>
              <w:rPr>
                <w:rFonts w:hint="eastAsia" w:ascii="宋体" w:hAnsi="宋体" w:eastAsia="宋体" w:cs="宋体"/>
                <w:b/>
                <w:color w:val="auto"/>
                <w:sz w:val="21"/>
                <w:szCs w:val="21"/>
                <w:highlight w:val="none"/>
                <w:u w:val="none"/>
              </w:rPr>
              <w:br/>
            </w:r>
            <w:r>
              <w:rPr>
                <w:rFonts w:hint="eastAsia" w:ascii="宋体" w:hAnsi="宋体" w:eastAsia="宋体" w:cs="宋体"/>
                <w:b/>
                <w:color w:val="auto"/>
                <w:sz w:val="21"/>
                <w:szCs w:val="21"/>
                <w:highlight w:val="none"/>
                <w:u w:val="none"/>
              </w:rPr>
              <w:t xml:space="preserve">（元/年）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备注</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服务人员工资、</w:t>
            </w:r>
            <w:r>
              <w:rPr>
                <w:rFonts w:hint="eastAsia" w:ascii="宋体" w:hAnsi="宋体" w:cs="宋体"/>
                <w:b/>
                <w:color w:val="auto"/>
                <w:sz w:val="21"/>
                <w:szCs w:val="21"/>
                <w:highlight w:val="none"/>
                <w:u w:val="none"/>
                <w:lang w:val="en-US" w:eastAsia="zh-CN"/>
              </w:rPr>
              <w:t xml:space="preserve">国假</w:t>
            </w:r>
            <w:r>
              <w:rPr>
                <w:rFonts w:hint="eastAsia" w:ascii="宋体" w:hAnsi="宋体" w:eastAsia="宋体" w:cs="宋体"/>
                <w:b/>
                <w:color w:val="auto"/>
                <w:sz w:val="21"/>
                <w:szCs w:val="21"/>
                <w:highlight w:val="none"/>
                <w:u w:val="none"/>
              </w:rPr>
              <w:t xml:space="preserve">加班费、社保、住房公积金等费用</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（以下各项合计）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备注栏内要求必须完全响应否则作无效标书处理。</w:t>
            </w:r>
            <w:r/>
          </w:p>
        </w:tc>
      </w:tr>
      <w:tr>
        <w:trPr>
          <w:jc w:val="center"/>
          <w:trHeight w:val="16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驻场</w:t>
            </w:r>
            <w:r>
              <w:rPr>
                <w:rFonts w:hint="eastAsia" w:ascii="宋体" w:hAnsi="宋体" w:eastAsia="宋体" w:cs="宋体"/>
                <w:color w:val="auto"/>
                <w:sz w:val="21"/>
                <w:szCs w:val="21"/>
                <w:highlight w:val="none"/>
                <w:u w:val="none"/>
              </w:rPr>
              <w:t xml:space="preserve">人员工资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所有人员工资不低于本市最低工资标准</w:t>
            </w:r>
            <w:r>
              <w:rPr>
                <w:rFonts w:hint="eastAsia" w:ascii="宋体" w:hAnsi="宋体" w:cs="宋体"/>
                <w:szCs w:val="21"/>
                <w:lang w:val="en-US" w:eastAsia="zh-CN"/>
              </w:rPr>
              <w:t xml:space="preserve">2260</w:t>
            </w:r>
            <w:r>
              <w:rPr>
                <w:rFonts w:hint="eastAsia" w:ascii="宋体" w:hAnsi="宋体" w:eastAsia="宋体" w:cs="宋体"/>
                <w:color w:val="auto"/>
                <w:sz w:val="21"/>
                <w:szCs w:val="21"/>
                <w:highlight w:val="none"/>
                <w:u w:val="none"/>
              </w:rPr>
              <w:t xml:space="preserve">元/人/月。</w:t>
            </w:r>
            <w:r/>
          </w:p>
          <w:p>
            <w:pPr>
              <w:ind w:left="0" w:right="0" w:firstLine="0"/>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所有拟派</w:t>
            </w:r>
            <w:r>
              <w:rPr>
                <w:rFonts w:hint="eastAsia" w:ascii="宋体" w:hAnsi="宋体" w:cs="宋体"/>
                <w:color w:val="auto"/>
                <w:sz w:val="21"/>
                <w:szCs w:val="21"/>
                <w:highlight w:val="none"/>
                <w:u w:val="none"/>
                <w:lang w:eastAsia="zh-CN"/>
              </w:rPr>
              <w:t xml:space="preserve">驻场</w:t>
            </w:r>
            <w:r>
              <w:rPr>
                <w:rFonts w:hint="eastAsia" w:ascii="宋体" w:hAnsi="宋体" w:eastAsia="宋体" w:cs="宋体"/>
                <w:color w:val="auto"/>
                <w:sz w:val="21"/>
                <w:szCs w:val="21"/>
                <w:highlight w:val="none"/>
                <w:u w:val="none"/>
              </w:rPr>
              <w:t xml:space="preserve">服务人员年龄须在</w:t>
            </w:r>
            <w:r>
              <w:rPr>
                <w:rFonts w:hint="eastAsia" w:ascii="宋体" w:hAnsi="宋体" w:cs="宋体"/>
                <w:color w:val="auto"/>
                <w:sz w:val="21"/>
                <w:szCs w:val="21"/>
                <w:highlight w:val="none"/>
                <w:u w:val="none"/>
                <w:lang w:val="en-US" w:eastAsia="zh-CN"/>
              </w:rPr>
              <w:t xml:space="preserve">50</w:t>
            </w:r>
            <w:r>
              <w:rPr>
                <w:rFonts w:hint="eastAsia" w:ascii="宋体" w:hAnsi="宋体" w:eastAsia="宋体" w:cs="宋体"/>
                <w:color w:val="auto"/>
                <w:sz w:val="21"/>
                <w:szCs w:val="21"/>
                <w:highlight w:val="none"/>
                <w:u w:val="none"/>
              </w:rPr>
              <w:t xml:space="preserve">周岁</w:t>
            </w:r>
            <w:r>
              <w:rPr>
                <w:rFonts w:hint="eastAsia" w:ascii="宋体" w:hAnsi="宋体" w:cs="宋体"/>
                <w:color w:val="auto"/>
                <w:sz w:val="21"/>
                <w:szCs w:val="21"/>
                <w:highlight w:val="none"/>
                <w:u w:val="none"/>
                <w:lang w:eastAsia="zh-CN"/>
              </w:rPr>
              <w:t xml:space="preserve">以下</w:t>
            </w:r>
            <w:r>
              <w:rPr>
                <w:rFonts w:hint="eastAsia" w:ascii="宋体" w:hAnsi="宋体" w:eastAsia="宋体" w:cs="宋体"/>
                <w:color w:val="auto"/>
                <w:sz w:val="21"/>
                <w:szCs w:val="21"/>
                <w:highlight w:val="none"/>
                <w:u w:val="none"/>
              </w:rPr>
              <w:t xml:space="preserve">。请各投标人慎重报价。</w:t>
            </w:r>
            <w:r/>
          </w:p>
        </w:tc>
      </w:tr>
      <w:tr>
        <w:trPr>
          <w:jc w:val="center"/>
          <w:trHeight w:val="107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社保</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所有人员必须足额缴纳社保费用，社保（企业部分）不得低于1292.47元/人/月。</w:t>
            </w:r>
            <w:r/>
          </w:p>
        </w:tc>
      </w:tr>
      <w:tr>
        <w:trPr>
          <w:jc w:val="center"/>
          <w:trHeight w:val="134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1.</w:t>
            </w:r>
            <w:r>
              <w:rPr>
                <w:rFonts w:hint="eastAsia" w:ascii="宋体" w:hAnsi="宋体" w:cs="宋体"/>
                <w:color w:val="auto"/>
                <w:sz w:val="21"/>
                <w:szCs w:val="21"/>
                <w:highlight w:val="none"/>
                <w:u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国家法定假日加班费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本项目要求每年国假加班天数为13天，国假加班人员数不少于</w:t>
            </w:r>
            <w:r>
              <w:rPr>
                <w:rFonts w:hint="eastAsia" w:ascii="宋体" w:hAnsi="宋体" w:cs="宋体"/>
                <w:color w:val="auto"/>
                <w:sz w:val="21"/>
                <w:szCs w:val="21"/>
                <w:highlight w:val="none"/>
                <w:u w:val="none"/>
                <w:lang w:val="en-US" w:eastAsia="zh-CN"/>
              </w:rPr>
              <w:t xml:space="preserve">25</w:t>
            </w:r>
            <w:r>
              <w:rPr>
                <w:rFonts w:hint="eastAsia" w:ascii="宋体" w:hAnsi="宋体" w:eastAsia="宋体" w:cs="宋体"/>
                <w:color w:val="auto"/>
                <w:sz w:val="21"/>
                <w:szCs w:val="21"/>
                <w:highlight w:val="none"/>
                <w:u w:val="none"/>
              </w:rPr>
              <w:t xml:space="preserve">人，各投标人须按不低于4052.41元/人/年填报。</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1.</w:t>
            </w:r>
            <w:r>
              <w:rPr>
                <w:rFonts w:hint="eastAsia" w:ascii="宋体" w:hAnsi="宋体" w:cs="宋体"/>
                <w:color w:val="auto"/>
                <w:sz w:val="21"/>
                <w:szCs w:val="21"/>
                <w:highlight w:val="none"/>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住房公积金</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不得低于</w:t>
            </w:r>
            <w:r>
              <w:rPr>
                <w:rFonts w:hint="eastAsia" w:ascii="宋体" w:hAnsi="宋体" w:cs="宋体"/>
                <w:color w:val="auto"/>
                <w:sz w:val="21"/>
                <w:szCs w:val="21"/>
                <w:highlight w:val="none"/>
                <w:u w:val="none"/>
                <w:lang w:val="en-US" w:eastAsia="zh-CN"/>
              </w:rPr>
              <w:t xml:space="preserve">114</w:t>
            </w:r>
            <w:r>
              <w:rPr>
                <w:rFonts w:hint="eastAsia" w:ascii="宋体" w:hAnsi="宋体" w:eastAsia="宋体" w:cs="宋体"/>
                <w:color w:val="auto"/>
                <w:sz w:val="21"/>
                <w:szCs w:val="21"/>
                <w:highlight w:val="none"/>
                <w:u w:val="none"/>
              </w:rPr>
              <w:t xml:space="preserve">元/人/月。</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u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综合管理杂费</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0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（以下各项合计）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伙食费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伙食</w:t>
            </w:r>
            <w:r>
              <w:rPr>
                <w:rFonts w:hint="eastAsia" w:ascii="宋体" w:hAnsi="宋体" w:eastAsia="宋体" w:cs="宋体"/>
                <w:color w:val="auto"/>
                <w:sz w:val="21"/>
                <w:szCs w:val="21"/>
                <w:highlight w:val="none"/>
                <w:u w:val="none"/>
              </w:rPr>
              <w:t xml:space="preserve">费按不低于</w:t>
            </w:r>
            <w:r>
              <w:rPr>
                <w:rFonts w:hint="eastAsia" w:ascii="宋体" w:hAnsi="宋体" w:cs="宋体"/>
                <w:color w:val="auto"/>
                <w:sz w:val="21"/>
                <w:szCs w:val="21"/>
                <w:highlight w:val="none"/>
                <w:u w:val="none"/>
                <w:lang w:val="en-US" w:eastAsia="zh-CN"/>
              </w:rPr>
              <w:t xml:space="preserve">180元/人/月</w:t>
            </w:r>
            <w:r>
              <w:rPr>
                <w:rFonts w:hint="eastAsia"/>
                <w:color w:val="auto"/>
                <w:highlight w:val="none"/>
                <w:u w:val="none"/>
                <w:lang w:val="en-US" w:eastAsia="zh-CN"/>
              </w:rPr>
              <w:t xml:space="preserve">填报</w:t>
            </w:r>
            <w:r>
              <w:rPr>
                <w:rFonts w:hint="eastAsia" w:ascii="宋体" w:hAnsi="宋体" w:eastAsia="宋体" w:cs="宋体"/>
                <w:color w:val="auto"/>
                <w:sz w:val="21"/>
                <w:szCs w:val="21"/>
                <w:highlight w:val="none"/>
                <w:u w:val="none"/>
              </w:rPr>
              <w:t xml:space="preserve">。</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服装费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服装费</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rPr>
              <w:t xml:space="preserve">按不低于</w:t>
            </w:r>
            <w:r>
              <w:rPr>
                <w:rFonts w:hint="eastAsia" w:ascii="宋体" w:hAnsi="宋体" w:cs="宋体"/>
                <w:color w:val="auto"/>
                <w:sz w:val="21"/>
                <w:szCs w:val="21"/>
                <w:highlight w:val="none"/>
                <w:u w:val="none"/>
                <w:lang w:val="en-US" w:eastAsia="zh-CN"/>
              </w:rPr>
              <w:t xml:space="preserve">1500</w:t>
            </w:r>
            <w:r>
              <w:rPr>
                <w:rFonts w:hint="eastAsia" w:ascii="宋体" w:hAnsi="宋体" w:eastAsia="宋体" w:cs="宋体"/>
                <w:color w:val="auto"/>
                <w:sz w:val="21"/>
                <w:szCs w:val="21"/>
                <w:highlight w:val="none"/>
                <w:u w:val="none"/>
              </w:rPr>
              <w:t xml:space="preserve">元/人/年</w:t>
            </w:r>
            <w:r>
              <w:rPr>
                <w:rFonts w:hint="eastAsia"/>
                <w:color w:val="auto"/>
                <w:highlight w:val="none"/>
                <w:u w:val="none"/>
                <w:lang w:val="en-US" w:eastAsia="zh-CN"/>
              </w:rPr>
              <w:t xml:space="preserve">填报</w:t>
            </w:r>
            <w:r>
              <w:rPr>
                <w:rFonts w:hint="eastAsia" w:ascii="宋体" w:hAnsi="宋体" w:eastAsia="宋体" w:cs="宋体"/>
                <w:color w:val="auto"/>
                <w:sz w:val="21"/>
                <w:szCs w:val="21"/>
                <w:highlight w:val="none"/>
                <w:u w:val="none"/>
              </w:rPr>
              <w:t xml:space="preserve">。</w:t>
            </w:r>
            <w:r/>
          </w:p>
        </w:tc>
      </w:tr>
      <w:tr>
        <w:trPr>
          <w:jc w:val="center"/>
          <w:trHeight w:val="107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eastAsia="zh-CN"/>
              </w:rPr>
              <w:t xml:space="preserve">夏季高温补助</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eastAsia="zh-CN"/>
              </w:rPr>
              <w:t xml:space="preserve">按盐城市标准6、7、8、9月四个月补贴夏季高温费用，</w:t>
            </w:r>
            <w:r>
              <w:rPr>
                <w:rFonts w:hint="eastAsia" w:ascii="宋体" w:hAnsi="宋体" w:cs="宋体"/>
                <w:color w:val="auto"/>
                <w:sz w:val="21"/>
                <w:szCs w:val="21"/>
                <w:highlight w:val="none"/>
                <w:u w:val="none"/>
                <w:lang w:val="en-US" w:eastAsia="zh-CN"/>
              </w:rPr>
              <w:t xml:space="preserve">按</w:t>
            </w:r>
            <w:r>
              <w:rPr>
                <w:rFonts w:hint="eastAsia" w:ascii="宋体" w:hAnsi="宋体" w:eastAsia="宋体" w:cs="宋体"/>
                <w:color w:val="auto"/>
                <w:sz w:val="21"/>
                <w:szCs w:val="21"/>
                <w:highlight w:val="none"/>
                <w:u w:val="none"/>
                <w:lang w:eastAsia="zh-CN"/>
              </w:rPr>
              <w:t xml:space="preserve">不低于1200元/人/年</w:t>
            </w:r>
            <w:r>
              <w:rPr>
                <w:rFonts w:hint="eastAsia"/>
                <w:color w:val="auto"/>
                <w:highlight w:val="none"/>
                <w:u w:val="none"/>
                <w:lang w:val="en-US" w:eastAsia="zh-CN"/>
              </w:rPr>
              <w:t xml:space="preserve">填报。</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default" w:ascii="宋体" w:hAnsi="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default"/>
                <w:color w:val="auto"/>
                <w:highlight w:val="none"/>
                <w:u w:val="none"/>
                <w:vertAlign w:val="baseli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福利费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line="240" w:lineRule="auto"/>
              <w:rPr>
                <w:rFonts w:hint="eastAsia"/>
                <w:color w:val="auto"/>
                <w:highlight w:val="none"/>
                <w:u w:val="none"/>
                <w:vertAlign w:val="baseli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福利费</w:t>
            </w:r>
            <w:r>
              <w:rPr>
                <w:rFonts w:hint="eastAsia"/>
                <w:color w:val="auto"/>
                <w:highlight w:val="none"/>
                <w:u w:val="none"/>
                <w:vertAlign w:val="baseline"/>
                <w:lang w:val="en-US" w:eastAsia="zh-CN"/>
              </w:rPr>
              <w:t xml:space="preserve">按</w:t>
            </w:r>
            <w:r>
              <w:rPr>
                <w:rFonts w:hint="eastAsia" w:ascii="宋体" w:hAnsi="宋体" w:eastAsia="宋体" w:cs="宋体"/>
                <w:color w:val="auto"/>
                <w:sz w:val="21"/>
                <w:szCs w:val="21"/>
                <w:highlight w:val="none"/>
                <w:u w:val="none"/>
                <w:lang w:eastAsia="zh-CN"/>
              </w:rPr>
              <w:t xml:space="preserve">不低于</w:t>
            </w:r>
            <w:r>
              <w:rPr>
                <w:rFonts w:hint="eastAsia" w:ascii="宋体" w:hAnsi="宋体" w:cs="宋体"/>
                <w:color w:val="auto"/>
                <w:sz w:val="21"/>
                <w:szCs w:val="21"/>
                <w:highlight w:val="none"/>
                <w:u w:val="none"/>
                <w:lang w:val="en-US" w:eastAsia="zh-CN"/>
              </w:rPr>
              <w:t xml:space="preserve">500</w:t>
            </w:r>
            <w:r>
              <w:rPr>
                <w:rFonts w:hint="eastAsia" w:ascii="宋体" w:hAnsi="宋体" w:eastAsia="宋体" w:cs="宋体"/>
                <w:color w:val="auto"/>
                <w:sz w:val="21"/>
                <w:szCs w:val="21"/>
                <w:highlight w:val="none"/>
                <w:u w:val="none"/>
                <w:lang w:eastAsia="zh-CN"/>
              </w:rPr>
              <w:t xml:space="preserve">元/人/年</w:t>
            </w:r>
            <w:r>
              <w:rPr>
                <w:rFonts w:hint="eastAsia" w:ascii="宋体" w:hAnsi="宋体" w:cs="宋体"/>
                <w:color w:val="auto"/>
                <w:sz w:val="21"/>
                <w:szCs w:val="21"/>
                <w:highlight w:val="none"/>
                <w:u w:val="none"/>
                <w:lang w:val="en-US" w:eastAsia="zh-CN"/>
              </w:rPr>
              <w:t xml:space="preserve">填报</w:t>
            </w:r>
            <w:r>
              <w:rPr>
                <w:rFonts w:hint="eastAsia" w:ascii="宋体" w:hAnsi="宋体" w:eastAsia="宋体" w:cs="宋体"/>
                <w:color w:val="auto"/>
                <w:sz w:val="21"/>
                <w:szCs w:val="21"/>
                <w:highlight w:val="none"/>
                <w:u w:val="none"/>
              </w:rPr>
              <w:t xml:space="preserve">。</w:t>
            </w:r>
            <w:r/>
          </w:p>
        </w:tc>
      </w:tr>
      <w:tr>
        <w:trPr>
          <w:jc w:val="center"/>
          <w:trHeight w:val="134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rPr>
              <w:t xml:space="preserve">.</w:t>
            </w:r>
            <w:r>
              <w:rPr>
                <w:rFonts w:hint="eastAsia" w:ascii="宋体" w:hAnsi="宋体" w:cs="宋体"/>
                <w:color w:val="auto"/>
                <w:sz w:val="21"/>
                <w:szCs w:val="21"/>
                <w:highlight w:val="none"/>
                <w:u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专用设备、工具、易耗材、办公设备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包含为完成招标文件规定的</w:t>
            </w:r>
            <w:r>
              <w:rPr>
                <w:rFonts w:hint="eastAsia" w:ascii="宋体" w:hAnsi="宋体" w:cs="宋体"/>
                <w:color w:val="auto"/>
                <w:sz w:val="21"/>
                <w:szCs w:val="21"/>
                <w:highlight w:val="none"/>
                <w:u w:val="none"/>
                <w:lang w:eastAsia="zh-CN"/>
              </w:rPr>
              <w:t xml:space="preserve">驻场</w:t>
            </w:r>
            <w:r>
              <w:rPr>
                <w:rFonts w:hint="eastAsia" w:ascii="宋体" w:hAnsi="宋体" w:eastAsia="宋体" w:cs="宋体"/>
                <w:color w:val="auto"/>
                <w:sz w:val="21"/>
                <w:szCs w:val="21"/>
                <w:highlight w:val="none"/>
                <w:u w:val="none"/>
              </w:rPr>
              <w:t xml:space="preserve">服务工作需投入专业设备费及其能源消耗费</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rPr>
              <w:t xml:space="preserve">按不低于</w:t>
            </w:r>
            <w:r>
              <w:rPr>
                <w:rFonts w:hint="eastAsia" w:ascii="宋体" w:hAnsi="宋体" w:eastAsia="宋体" w:cs="宋体"/>
                <w:color w:val="auto"/>
                <w:sz w:val="21"/>
                <w:szCs w:val="21"/>
                <w:highlight w:val="none"/>
                <w:u w:val="none"/>
                <w:lang w:val="en-US" w:eastAsia="zh-CN"/>
              </w:rPr>
              <w:t xml:space="preserve">10</w:t>
            </w:r>
            <w:r>
              <w:rPr>
                <w:rFonts w:hint="eastAsia" w:ascii="宋体" w:hAnsi="宋体" w:eastAsia="宋体" w:cs="宋体"/>
                <w:color w:val="auto"/>
                <w:sz w:val="21"/>
                <w:szCs w:val="21"/>
                <w:highlight w:val="none"/>
                <w:u w:val="none"/>
              </w:rPr>
              <w:t xml:space="preserve">00元/人/年</w:t>
            </w:r>
            <w:r>
              <w:rPr>
                <w:rFonts w:hint="eastAsia" w:ascii="宋体" w:hAnsi="宋体" w:cs="宋体"/>
                <w:color w:val="auto"/>
                <w:sz w:val="21"/>
                <w:szCs w:val="21"/>
                <w:highlight w:val="none"/>
                <w:u w:val="none"/>
                <w:lang w:val="en-US" w:eastAsia="zh-CN"/>
              </w:rPr>
              <w:t xml:space="preserve">填报</w:t>
            </w:r>
            <w:r>
              <w:rPr>
                <w:rFonts w:hint="eastAsia" w:ascii="宋体" w:hAnsi="宋体" w:eastAsia="宋体" w:cs="宋体"/>
                <w:color w:val="auto"/>
                <w:sz w:val="21"/>
                <w:szCs w:val="21"/>
                <w:highlight w:val="none"/>
                <w:u w:val="none"/>
              </w:rPr>
              <w:t xml:space="preserve">。</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lang w:val="en-US" w:eastAsia="zh-CN"/>
              </w:rPr>
              <w:t xml:space="preserve">.</w:t>
            </w:r>
            <w:r>
              <w:rPr>
                <w:rFonts w:hint="eastAsia" w:ascii="宋体" w:hAnsi="宋体" w:cs="宋体"/>
                <w:color w:val="auto"/>
                <w:sz w:val="21"/>
                <w:szCs w:val="21"/>
                <w:highlight w:val="none"/>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体检费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rPr>
              <w:t xml:space="preserve">体检费</w:t>
            </w:r>
            <w:r>
              <w:rPr>
                <w:rFonts w:hint="eastAsia" w:ascii="宋体" w:hAnsi="宋体" w:eastAsia="宋体" w:cs="宋体"/>
                <w:color w:val="auto"/>
                <w:sz w:val="21"/>
                <w:szCs w:val="21"/>
                <w:highlight w:val="none"/>
                <w:u w:val="none"/>
                <w:lang w:eastAsia="zh-CN"/>
              </w:rPr>
              <w:t xml:space="preserve">不低于</w:t>
            </w:r>
            <w:r>
              <w:rPr>
                <w:rFonts w:hint="eastAsia" w:ascii="宋体" w:hAnsi="宋体" w:cs="宋体"/>
                <w:color w:val="auto"/>
                <w:sz w:val="21"/>
                <w:szCs w:val="21"/>
                <w:highlight w:val="none"/>
                <w:u w:val="none"/>
                <w:lang w:val="en-US" w:eastAsia="zh-CN"/>
              </w:rPr>
              <w:t xml:space="preserve">45</w:t>
            </w:r>
            <w:r>
              <w:rPr>
                <w:rFonts w:hint="eastAsia" w:ascii="宋体" w:hAnsi="宋体" w:eastAsia="宋体" w:cs="宋体"/>
                <w:color w:val="auto"/>
                <w:sz w:val="21"/>
                <w:szCs w:val="21"/>
                <w:highlight w:val="none"/>
                <w:u w:val="none"/>
                <w:lang w:eastAsia="zh-CN"/>
              </w:rPr>
              <w:t xml:space="preserve">0元/人/年</w:t>
            </w:r>
            <w:r>
              <w:rPr>
                <w:rFonts w:hint="eastAsia" w:ascii="宋体" w:hAnsi="宋体" w:cs="宋体"/>
                <w:color w:val="auto"/>
                <w:sz w:val="21"/>
                <w:szCs w:val="21"/>
                <w:highlight w:val="none"/>
                <w:u w:val="none"/>
                <w:lang w:val="en-US" w:eastAsia="zh-CN"/>
              </w:rPr>
              <w:t xml:space="preserve">填报</w:t>
            </w:r>
            <w:r>
              <w:rPr>
                <w:rFonts w:hint="eastAsia" w:ascii="宋体" w:hAnsi="宋体" w:eastAsia="宋体" w:cs="宋体"/>
                <w:color w:val="auto"/>
                <w:sz w:val="21"/>
                <w:szCs w:val="21"/>
                <w:highlight w:val="none"/>
                <w:u w:val="none"/>
              </w:rPr>
              <w:t xml:space="preserve">。 </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lang w:val="en-US" w:eastAsia="zh-CN"/>
              </w:rPr>
              <w:t xml:space="preserve">.</w:t>
            </w:r>
            <w:r>
              <w:rPr>
                <w:rFonts w:hint="eastAsia" w:ascii="宋体" w:hAnsi="宋体" w:cs="宋体"/>
                <w:color w:val="auto"/>
                <w:sz w:val="21"/>
                <w:szCs w:val="21"/>
                <w:highlight w:val="none"/>
                <w:u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eastAsia" w:ascii="宋体" w:hAnsi="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eastAsia="zh-CN"/>
              </w:rPr>
              <w:t xml:space="preserve">培训费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bidi="ar-SA"/>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eastAsia="zh-CN"/>
              </w:rPr>
              <w:t xml:space="preserve">培训费不低于</w:t>
            </w:r>
            <w:r>
              <w:rPr>
                <w:rFonts w:hint="eastAsia" w:ascii="宋体" w:hAnsi="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lang w:eastAsia="zh-CN"/>
              </w:rPr>
              <w:t xml:space="preserve">00元/人/年</w:t>
            </w:r>
            <w:r>
              <w:rPr>
                <w:rFonts w:hint="eastAsia" w:ascii="宋体" w:hAnsi="宋体" w:cs="宋体"/>
                <w:color w:val="auto"/>
                <w:sz w:val="21"/>
                <w:szCs w:val="21"/>
                <w:highlight w:val="none"/>
                <w:u w:val="none"/>
                <w:lang w:val="en-US" w:eastAsia="zh-CN"/>
              </w:rPr>
              <w:t xml:space="preserve">填报</w:t>
            </w:r>
            <w:r>
              <w:rPr>
                <w:rFonts w:hint="eastAsia" w:ascii="宋体" w:hAnsi="宋体" w:eastAsia="宋体" w:cs="宋体"/>
                <w:color w:val="auto"/>
                <w:sz w:val="21"/>
                <w:szCs w:val="21"/>
                <w:highlight w:val="none"/>
                <w:u w:val="none"/>
              </w:rPr>
              <w:t xml:space="preserve">。 </w:t>
            </w:r>
            <w:r/>
          </w:p>
        </w:tc>
      </w:tr>
      <w:tr>
        <w:trPr>
          <w:jc w:val="center"/>
          <w:trHeight w:val="16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lang w:val="en-US" w:eastAsia="zh-CN"/>
              </w:rPr>
              <w:t xml:space="preserve">.</w:t>
            </w:r>
            <w:r>
              <w:rPr>
                <w:rFonts w:hint="eastAsia" w:ascii="宋体" w:hAnsi="宋体" w:cs="宋体"/>
                <w:color w:val="auto"/>
                <w:sz w:val="21"/>
                <w:szCs w:val="21"/>
                <w:highlight w:val="none"/>
                <w:u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default" w:ascii="宋体" w:hAnsi="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eastAsia="zh-CN"/>
              </w:rPr>
              <w:t xml:space="preserve">意外伤害保险</w:t>
            </w:r>
            <w:r>
              <w:rPr>
                <w:rFonts w:hint="eastAsia" w:ascii="宋体" w:hAnsi="宋体" w:eastAsia="宋体" w:cs="宋体"/>
                <w:color w:val="auto"/>
                <w:sz w:val="21"/>
                <w:szCs w:val="21"/>
                <w:highlight w:val="none"/>
                <w:u w:val="none"/>
                <w:lang w:val="en-US" w:eastAsia="zh-CN"/>
              </w:rPr>
              <w:t xml:space="preserve">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eastAsia="zh-CN"/>
              </w:rPr>
              <w:t xml:space="preserve">意外伤害保险</w:t>
            </w:r>
            <w:r>
              <w:rPr>
                <w:rFonts w:hint="eastAsia" w:ascii="宋体" w:hAnsi="宋体" w:eastAsia="宋体" w:cs="宋体"/>
                <w:color w:val="auto"/>
                <w:sz w:val="21"/>
                <w:szCs w:val="21"/>
                <w:highlight w:val="none"/>
                <w:u w:val="none"/>
                <w:lang w:val="en-US" w:eastAsia="zh-CN"/>
              </w:rPr>
              <w:t xml:space="preserve">费</w:t>
            </w:r>
            <w:r>
              <w:rPr>
                <w:rFonts w:hint="eastAsia" w:ascii="宋体" w:hAnsi="宋体" w:eastAsia="宋体" w:cs="宋体"/>
                <w:color w:val="auto"/>
                <w:sz w:val="21"/>
                <w:szCs w:val="21"/>
                <w:highlight w:val="none"/>
                <w:u w:val="none"/>
                <w:lang w:eastAsia="zh-CN"/>
              </w:rPr>
              <w:t xml:space="preserve">不低于</w:t>
            </w:r>
            <w:r>
              <w:rPr>
                <w:rFonts w:hint="eastAsia" w:ascii="宋体" w:hAnsi="宋体" w:cs="宋体"/>
                <w:color w:val="auto"/>
                <w:sz w:val="21"/>
                <w:szCs w:val="21"/>
                <w:highlight w:val="none"/>
                <w:u w:val="none"/>
                <w:lang w:val="en-US" w:eastAsia="zh-CN"/>
              </w:rPr>
              <w:t xml:space="preserve">30</w:t>
            </w:r>
            <w:r>
              <w:rPr>
                <w:rFonts w:hint="eastAsia" w:ascii="宋体" w:hAnsi="宋体" w:eastAsia="宋体" w:cs="宋体"/>
                <w:color w:val="auto"/>
                <w:sz w:val="21"/>
                <w:szCs w:val="21"/>
                <w:highlight w:val="none"/>
                <w:u w:val="none"/>
                <w:lang w:val="en-US" w:eastAsia="zh-CN"/>
              </w:rPr>
              <w:t xml:space="preserve">0</w:t>
            </w:r>
            <w:r>
              <w:rPr>
                <w:rFonts w:hint="eastAsia" w:ascii="宋体" w:hAnsi="宋体" w:eastAsia="宋体" w:cs="宋体"/>
                <w:color w:val="auto"/>
                <w:sz w:val="21"/>
                <w:szCs w:val="21"/>
                <w:highlight w:val="none"/>
                <w:u w:val="none"/>
                <w:lang w:eastAsia="zh-CN"/>
              </w:rPr>
              <w:t xml:space="preserve">元/人/年</w:t>
            </w:r>
            <w:r>
              <w:rPr>
                <w:rFonts w:hint="eastAsia" w:ascii="宋体" w:hAnsi="宋体" w:cs="宋体"/>
                <w:color w:val="auto"/>
                <w:sz w:val="21"/>
                <w:szCs w:val="21"/>
                <w:highlight w:val="none"/>
                <w:u w:val="none"/>
                <w:lang w:val="en-US" w:eastAsia="zh-CN"/>
              </w:rPr>
              <w:t xml:space="preserve">填报</w:t>
            </w:r>
            <w:r>
              <w:rPr>
                <w:rFonts w:hint="eastAsia" w:ascii="宋体" w:hAnsi="宋体" w:eastAsia="宋体" w:cs="宋体"/>
                <w:color w:val="auto"/>
                <w:sz w:val="21"/>
                <w:szCs w:val="21"/>
                <w:highlight w:val="none"/>
                <w:u w:val="none"/>
              </w:rPr>
              <w:t xml:space="preserve">。中标人签订合同前需向</w:t>
            </w:r>
            <w:r>
              <w:rPr>
                <w:rFonts w:hint="eastAsia" w:ascii="宋体" w:hAnsi="宋体" w:cs="宋体"/>
                <w:color w:val="auto"/>
                <w:sz w:val="21"/>
                <w:szCs w:val="21"/>
                <w:highlight w:val="none"/>
                <w:u w:val="none"/>
                <w:lang w:val="en-US" w:eastAsia="zh-CN"/>
              </w:rPr>
              <w:t xml:space="preserve">采购</w:t>
            </w:r>
            <w:r>
              <w:rPr>
                <w:rFonts w:hint="eastAsia" w:ascii="宋体" w:hAnsi="宋体" w:eastAsia="宋体" w:cs="宋体"/>
                <w:color w:val="auto"/>
                <w:sz w:val="21"/>
                <w:szCs w:val="21"/>
                <w:highlight w:val="none"/>
                <w:u w:val="none"/>
              </w:rPr>
              <w:t xml:space="preserve">人提供所有人员的投保证明，核验无误后方可签订合同</w:t>
            </w:r>
            <w:r>
              <w:rPr>
                <w:rFonts w:hint="eastAsia" w:ascii="宋体" w:hAnsi="宋体" w:cs="宋体"/>
                <w:color w:val="auto"/>
                <w:sz w:val="21"/>
                <w:szCs w:val="21"/>
                <w:highlight w:val="none"/>
                <w:u w:val="none"/>
                <w:lang w:eastAsia="zh-CN"/>
              </w:rPr>
              <w:t xml:space="preserve">。</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lang w:eastAsia="zh-CN"/>
              </w:rPr>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u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不可预见费等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其他投标人为完成招标文件规定的服务工作所涉及到的一切相关费用</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u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利润（管理费）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 </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u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法定税费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jc w:val="both"/>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各投标人填报的税率统一按照6.72%计算。</w:t>
            </w:r>
            <w:r/>
          </w:p>
        </w:tc>
      </w:tr>
      <w:tr>
        <w:trPr>
          <w:jc w:val="center"/>
          <w:trHeight w:val="844"/>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5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投标报价（一年费用）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计算式：（1项+2项+…+</w:t>
            </w:r>
            <w:r>
              <w:rPr>
                <w:rFonts w:hint="eastAsia" w:ascii="宋体" w:hAnsi="宋体" w:cs="宋体"/>
                <w:b/>
                <w:color w:val="auto"/>
                <w:sz w:val="21"/>
                <w:szCs w:val="21"/>
                <w:highlight w:val="none"/>
                <w:u w:val="none"/>
                <w:lang w:val="en-US" w:eastAsia="zh-CN"/>
              </w:rPr>
              <w:t xml:space="preserve">5</w:t>
            </w:r>
            <w:r>
              <w:rPr>
                <w:rFonts w:hint="eastAsia" w:ascii="宋体" w:hAnsi="宋体" w:eastAsia="宋体" w:cs="宋体"/>
                <w:b/>
                <w:color w:val="auto"/>
                <w:sz w:val="21"/>
                <w:szCs w:val="21"/>
                <w:highlight w:val="none"/>
                <w:u w:val="none"/>
              </w:rPr>
              <w:t xml:space="preserve">项）</w:t>
            </w:r>
            <w:r/>
          </w:p>
        </w:tc>
      </w:tr>
      <w:tr>
        <w:trPr>
          <w:jc w:val="center"/>
          <w:trHeight w:val="854"/>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5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投标报价（</w:t>
            </w:r>
            <w:r>
              <w:rPr>
                <w:rFonts w:hint="eastAsia" w:ascii="宋体" w:hAnsi="宋体" w:cs="宋体"/>
                <w:b/>
                <w:color w:val="auto"/>
                <w:sz w:val="21"/>
                <w:szCs w:val="21"/>
                <w:highlight w:val="none"/>
                <w:u w:val="none"/>
                <w:lang w:val="en-US" w:eastAsia="zh-CN"/>
              </w:rPr>
              <w:t xml:space="preserve">三</w:t>
            </w:r>
            <w:r>
              <w:rPr>
                <w:rFonts w:hint="eastAsia" w:ascii="宋体" w:hAnsi="宋体" w:eastAsia="宋体" w:cs="宋体"/>
                <w:b/>
                <w:color w:val="auto"/>
                <w:sz w:val="21"/>
                <w:szCs w:val="21"/>
                <w:highlight w:val="none"/>
                <w:u w:val="none"/>
              </w:rPr>
              <w:t xml:space="preserve">年费用）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line="240" w:lineRule="auto"/>
              <w:rPr>
                <w:rFonts w:hint="eastAsia" w:ascii="宋体" w:hAnsi="宋体" w:eastAsia="宋体" w:cs="宋体"/>
                <w:b/>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投标报价（</w:t>
            </w:r>
            <w:r>
              <w:rPr>
                <w:rFonts w:hint="eastAsia" w:ascii="宋体" w:hAnsi="宋体" w:cs="宋体"/>
                <w:b/>
                <w:color w:val="auto"/>
                <w:sz w:val="21"/>
                <w:szCs w:val="21"/>
                <w:highlight w:val="none"/>
                <w:u w:val="none"/>
                <w:lang w:eastAsia="zh-CN"/>
              </w:rPr>
              <w:t xml:space="preserve">三</w:t>
            </w:r>
            <w:r>
              <w:rPr>
                <w:rFonts w:hint="eastAsia" w:ascii="宋体" w:hAnsi="宋体" w:eastAsia="宋体" w:cs="宋体"/>
                <w:b/>
                <w:color w:val="auto"/>
                <w:sz w:val="21"/>
                <w:szCs w:val="21"/>
                <w:highlight w:val="none"/>
                <w:u w:val="none"/>
              </w:rPr>
              <w:t xml:space="preserve">年费用）</w:t>
            </w:r>
            <w:r/>
          </w:p>
        </w:tc>
      </w:tr>
    </w:tbl>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7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w:t>
      </w:r>
      <w:r>
        <w:rPr>
          <w:rFonts w:hint="eastAsia" w:ascii="宋体" w:hAnsi="宋体" w:eastAsia="宋体" w:cs="宋体"/>
          <w:b/>
          <w:bCs/>
          <w:color w:val="auto"/>
          <w:sz w:val="24"/>
          <w:highlight w:val="none"/>
          <w:lang w:val="zh-CN"/>
        </w:rPr>
        <w:t xml:space="preserve">所提供人员的费用不得低于上述标准进行测算，</w:t>
      </w:r>
      <w:r>
        <w:rPr>
          <w:rFonts w:hint="eastAsia" w:ascii="宋体" w:hAnsi="宋体" w:eastAsia="宋体" w:cs="宋体"/>
          <w:b/>
          <w:color w:val="auto"/>
          <w:sz w:val="24"/>
          <w:highlight w:val="none"/>
        </w:rPr>
        <w:t xml:space="preserve">否则</w:t>
      </w:r>
      <w:r>
        <w:rPr>
          <w:rFonts w:hint="eastAsia" w:ascii="宋体" w:hAnsi="宋体" w:eastAsia="宋体" w:cs="宋体"/>
          <w:b/>
          <w:bCs/>
          <w:color w:val="auto"/>
          <w:sz w:val="24"/>
          <w:highlight w:val="none"/>
          <w:lang w:val="zh-CN"/>
        </w:rPr>
        <w:t xml:space="preserve">视为未实质性响应招标文件要求</w:t>
      </w:r>
      <w:r>
        <w:rPr>
          <w:rFonts w:hint="eastAsia" w:ascii="宋体" w:hAnsi="宋体" w:eastAsia="宋体" w:cs="宋体"/>
          <w:b/>
          <w:color w:val="auto"/>
          <w:sz w:val="24"/>
          <w:highlight w:val="none"/>
        </w:rPr>
        <w:t xml:space="preserve">。如果招标公告发布之后</w:t>
      </w:r>
      <w:r>
        <w:rPr>
          <w:rFonts w:hint="eastAsia" w:ascii="宋体" w:hAnsi="宋体" w:eastAsia="宋体" w:cs="宋体"/>
          <w:b/>
          <w:color w:val="auto"/>
          <w:sz w:val="24"/>
          <w:highlight w:val="none"/>
          <w:lang w:val="en-US" w:eastAsia="zh-CN"/>
        </w:rPr>
        <w:t xml:space="preserve">开标前</w:t>
      </w:r>
      <w:r>
        <w:rPr>
          <w:rFonts w:hint="eastAsia" w:ascii="宋体" w:hAnsi="宋体" w:eastAsia="宋体" w:cs="宋体"/>
          <w:b/>
          <w:color w:val="auto"/>
          <w:sz w:val="24"/>
          <w:highlight w:val="none"/>
        </w:rPr>
        <w:t xml:space="preserve">遇政府调整职工最低工资标准或社会保险缴纳基数，</w:t>
      </w:r>
      <w:r>
        <w:rPr>
          <w:rFonts w:hint="eastAsia" w:ascii="宋体" w:hAnsi="宋体" w:eastAsia="宋体" w:cs="宋体"/>
          <w:b/>
          <w:color w:val="auto"/>
          <w:sz w:val="24"/>
          <w:highlight w:val="none"/>
          <w:lang w:val="en-US" w:eastAsia="zh-CN"/>
        </w:rPr>
        <w:t xml:space="preserve">评标委员会进行符合性审查时</w:t>
      </w:r>
      <w:r>
        <w:rPr>
          <w:rFonts w:hint="eastAsia" w:ascii="宋体" w:hAnsi="宋体" w:eastAsia="宋体" w:cs="宋体"/>
          <w:b/>
          <w:color w:val="auto"/>
          <w:sz w:val="24"/>
          <w:highlight w:val="none"/>
        </w:rPr>
        <w:t xml:space="preserve">可仍按上述标准</w:t>
      </w:r>
      <w:r>
        <w:rPr>
          <w:rFonts w:hint="eastAsia" w:ascii="宋体" w:hAnsi="宋体" w:eastAsia="宋体" w:cs="宋体"/>
          <w:b/>
          <w:color w:val="auto"/>
          <w:sz w:val="24"/>
          <w:highlight w:val="none"/>
          <w:lang w:val="en-US" w:eastAsia="zh-CN"/>
        </w:rPr>
        <w:t xml:space="preserve">审查</w:t>
      </w:r>
      <w:r>
        <w:rPr>
          <w:rFonts w:hint="eastAsia" w:ascii="宋体" w:hAnsi="宋体" w:eastAsia="宋体" w:cs="宋体"/>
          <w:b/>
          <w:color w:val="auto"/>
          <w:sz w:val="24"/>
          <w:highlight w:val="none"/>
        </w:rPr>
        <w:t xml:space="preserve">，中标后，</w:t>
      </w:r>
      <w:r>
        <w:rPr>
          <w:rFonts w:hint="eastAsia" w:ascii="宋体" w:hAnsi="宋体" w:eastAsia="宋体" w:cs="宋体"/>
          <w:b/>
          <w:color w:val="auto"/>
          <w:sz w:val="24"/>
          <w:highlight w:val="none"/>
          <w:lang w:val="en-US" w:eastAsia="zh-CN"/>
        </w:rPr>
        <w:t xml:space="preserve">中标人应按照最新政策文件规定执行</w:t>
      </w:r>
      <w:r>
        <w:rPr>
          <w:rFonts w:hint="eastAsia" w:ascii="宋体" w:hAnsi="宋体" w:eastAsia="宋体" w:cs="宋体"/>
          <w:b/>
          <w:color w:val="auto"/>
          <w:sz w:val="24"/>
          <w:highlight w:val="none"/>
        </w:rPr>
        <w:t xml:space="preserve">。</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ar"/>
        </w:rPr>
        <w:t xml:space="preserve">投   标   人：（单位盖章）        </w:t>
      </w:r>
      <w:r/>
    </w:p>
    <w:p>
      <w:pPr>
        <w:jc w:val="center"/>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法定代表人或授权委托人：（签字或盖章）      </w:t>
      </w:r>
      <w:r/>
    </w:p>
    <w:p>
      <w:pPr>
        <w:pStyle w:val="83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lang w:val="en-US" w:eastAsia="zh-CN" w:bidi="ar"/>
        </w:rPr>
        <w:t xml:space="preserve">                                         </w:t>
      </w:r>
      <w:r>
        <w:rPr>
          <w:rFonts w:hint="eastAsia" w:ascii="宋体" w:hAnsi="宋体" w:eastAsia="宋体" w:cs="宋体"/>
          <w:color w:val="auto"/>
          <w:sz w:val="24"/>
          <w:highlight w:val="none"/>
          <w:lang w:bidi="ar"/>
        </w:rPr>
        <w:t xml:space="preserve">日      期：  年   月   日 </w:t>
      </w:r>
      <w:r/>
    </w:p>
    <w:p>
      <w:pPr>
        <w:pStyle w:val="836"/>
        <w:jc w:val="center"/>
        <w:keepLines/>
        <w:keepNext/>
        <w:spacing w:before="260" w:beforeAutospacing="0" w:after="26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36"/>
        <w:jc w:val="center"/>
        <w:keepLines/>
        <w:keepNext/>
        <w:spacing w:before="260" w:beforeAutospacing="0" w:after="26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、技术要求响应及偏离表（分包号：**）</w:t>
      </w:r>
      <w:r/>
    </w:p>
    <w:tbl>
      <w:tblPr>
        <w:tblStyle w:val="646"/>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bookmarkStart w:id="356" w:name="_Hlt26955054"/>
      <w:r>
        <w:rPr>
          <w:rFonts w:hint="eastAsia" w:ascii="宋体" w:hAnsi="宋体" w:eastAsia="宋体" w:cs="宋体"/>
          <w:b/>
          <w:color w:val="auto"/>
          <w:sz w:val="32"/>
          <w:szCs w:val="32"/>
          <w:highlight w:val="none"/>
        </w:rPr>
        <w:br w:type="page" w:clear="all"/>
      </w:r>
      <w:r/>
    </w:p>
    <w:p>
      <w:pPr>
        <w:pStyle w:val="836"/>
        <w:jc w:val="center"/>
        <w:keepLines/>
        <w:keepNext/>
        <w:spacing w:before="260" w:beforeAutospacing="0" w:after="26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、商务要求响应及偏离表（分包号：**）</w:t>
      </w:r>
      <w:r/>
    </w:p>
    <w:tbl>
      <w:tblPr>
        <w:tblStyle w:val="646"/>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bookmarkStart w:id="357" w:name="_Hlt26955056"/>
            <w:r/>
            <w:bookmarkStart w:id="358" w:name="_Hlt26580838"/>
            <w:r/>
            <w:bookmarkStart w:id="359" w:name="_Hlt26671343"/>
            <w:r/>
            <w:bookmarkStart w:id="360" w:name="_Hlt26671372"/>
            <w:r/>
            <w:bookmarkStart w:id="361" w:name="_Hlt26782999"/>
            <w:r/>
            <w:bookmarkStart w:id="362" w:name="_Hlt26609391"/>
            <w:r/>
            <w:bookmarkStart w:id="363" w:name="_Hlt24879081"/>
            <w:r/>
            <w:bookmarkStart w:id="364" w:name="_Hlt26955064"/>
            <w:r>
              <w:rPr>
                <w:rFonts w:hint="eastAsia" w:ascii="宋体" w:hAnsi="宋体" w:eastAsia="宋体" w:cs="宋体"/>
                <w:color w:val="auto"/>
                <w:highlight w:val="none"/>
              </w:rPr>
              <w:t xml:space="preserve">序号</w:t>
            </w:r>
            <w:bookmarkEnd w:id="357"/>
            <w:r/>
            <w:bookmarkEnd w:id="358"/>
            <w:r/>
            <w:bookmarkEnd w:id="359"/>
            <w:r/>
            <w:bookmarkEnd w:id="360"/>
            <w:r/>
            <w:bookmarkEnd w:id="361"/>
            <w:r/>
            <w:bookmarkEnd w:id="362"/>
            <w:r/>
            <w:bookmarkEnd w:id="363"/>
            <w:r/>
            <w:bookmarkEnd w:id="364"/>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836"/>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365" w:name="_Toc462564146"/>
      <w:r/>
      <w:bookmarkStart w:id="366" w:name="_Hlt26609389"/>
      <w:r/>
      <w:bookmarkStart w:id="367" w:name="_Hlt26671374"/>
      <w:r/>
      <w:bookmarkStart w:id="368" w:name="_Hlt26955066"/>
      <w:r/>
      <w:bookmarkStart w:id="369" w:name="_格式2__法定代表人授权书"/>
      <w:r>
        <w:rPr>
          <w:rFonts w:hint="eastAsia" w:ascii="宋体" w:hAnsi="宋体" w:eastAsia="宋体" w:cs="宋体"/>
          <w:color w:val="auto"/>
          <w:highlight w:val="none"/>
        </w:rPr>
        <w:t xml:space="preserve"> </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lang w:eastAsia="zh-CN"/>
        </w:rPr>
      </w:pPr>
      <w:r>
        <w:rPr>
          <w:rFonts w:hint="eastAsia" w:ascii="宋体" w:hAnsi="宋体" w:eastAsia="宋体" w:cs="宋体"/>
          <w:b/>
          <w:i/>
          <w:color w:val="auto"/>
          <w:sz w:val="32"/>
          <w:szCs w:val="32"/>
          <w:highlight w:val="none"/>
          <w:u w:val="single"/>
          <w:lang w:eastAsia="zh-CN"/>
        </w:rPr>
        <w:br w:type="page" w:clear="all"/>
      </w:r>
      <w:r/>
    </w:p>
    <w:p>
      <w:pPr>
        <w:pStyle w:val="836"/>
        <w:jc w:val="center"/>
        <w:keepLines/>
        <w:keepNext/>
        <w:spacing w:before="260" w:beforeAutospacing="0" w:after="260" w:afterAutospacing="0" w:line="415"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rPr>
        <w:t xml:space="preserve">、开标一览表</w:t>
      </w:r>
      <w:r/>
    </w:p>
    <w:p>
      <w:pPr>
        <w:pStyle w:val="844"/>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r>
      <w:r/>
    </w:p>
    <w:p>
      <w:pPr>
        <w:ind w:left="0" w:right="0" w:firstLine="0"/>
        <w:spacing w:before="240" w:after="24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JSZC-320900-XSYG-G2025-0048</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shd w:val="clear" w:color="auto" w:fill="auto"/>
        </w:rPr>
        <w:t xml:space="preserve">货币单位：人民币元</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64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143"/>
        <w:gridCol w:w="1765"/>
        <w:gridCol w:w="4398"/>
        <w:gridCol w:w="15"/>
      </w:tblGrid>
      <w:tr>
        <w:trPr>
          <w:trHeight w:val="1023"/>
        </w:trPr>
        <w:tc>
          <w:tcPr>
            <w:shd w:val="clear" w:color="auto" w:fill="auto"/>
            <w:tcBorders>
              <w:top w:val="single" w:color="auto" w:sz="6" w:space="0"/>
              <w:left w:val="single" w:color="auto" w:sz="6" w:space="0"/>
              <w:bottom w:val="single" w:color="auto" w:sz="6" w:space="0"/>
              <w:right w:val="single" w:color="auto" w:sz="6" w:space="0"/>
            </w:tcBorders>
            <w:tcW w:w="2143" w:type="dxa"/>
            <w:vAlign w:val="center"/>
            <w:textDirection w:val="lrTb"/>
            <w:noWrap w:val="false"/>
          </w:tcPr>
          <w:p>
            <w:pPr>
              <w:pStyle w:val="666"/>
              <w:ind w:left="0" w:right="0"/>
              <w:jc w:val="center"/>
              <w:keepLines w:val="0"/>
              <w:keepNext w:val="0"/>
              <w:spacing w:before="0" w:beforeAutospacing="0" w:after="0" w:afterAutospacing="0"/>
              <w:widowControl/>
              <w:rPr>
                <w:rFonts w:ascii="等线" w:hAnsi="等线" w:eastAsia="等线" w:cs="等线"/>
                <w:color w:val="auto"/>
                <w:sz w:val="24"/>
                <w:szCs w:val="24"/>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项目名称</w:t>
            </w:r>
            <w:r/>
          </w:p>
        </w:tc>
        <w:tc>
          <w:tcPr>
            <w:shd w:val="clear" w:color="auto" w:fill="auto"/>
            <w:tcBorders>
              <w:top w:val="single" w:color="auto" w:sz="6" w:space="0"/>
              <w:left w:val="single" w:color="auto" w:sz="6" w:space="0"/>
              <w:bottom w:val="single" w:color="auto" w:sz="6" w:space="0"/>
              <w:right w:val="single" w:color="auto" w:sz="6" w:space="0"/>
            </w:tcBorders>
            <w:tcW w:w="1765" w:type="dxa"/>
            <w:vAlign w:val="center"/>
            <w:textDirection w:val="lrTb"/>
            <w:noWrap w:val="false"/>
          </w:tcPr>
          <w:p>
            <w:pPr>
              <w:pStyle w:val="666"/>
              <w:ind w:left="0" w:right="0"/>
              <w:jc w:val="center"/>
              <w:keepLines w:val="0"/>
              <w:keepNext w:val="0"/>
              <w:spacing w:before="0" w:beforeAutospacing="0" w:after="0" w:afterAutospacing="0"/>
              <w:widowControl/>
              <w:rPr>
                <w:rFonts w:hint="eastAsia" w:ascii="等线" w:hAnsi="等线" w:eastAsia="等线" w:cs="等线"/>
                <w:color w:val="auto"/>
                <w:sz w:val="24"/>
                <w:szCs w:val="24"/>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项目内容</w:t>
            </w:r>
            <w:r/>
          </w:p>
        </w:tc>
        <w:tc>
          <w:tcPr>
            <w:shd w:val="clear" w:color="auto" w:fill="auto"/>
            <w:tcBorders>
              <w:top w:val="single" w:color="auto" w:sz="6" w:space="0"/>
              <w:left w:val="single" w:color="auto" w:sz="6" w:space="0"/>
              <w:bottom w:val="single" w:color="auto" w:sz="6" w:space="0"/>
              <w:right w:val="single" w:color="auto" w:sz="6" w:space="0"/>
            </w:tcBorders>
            <w:tcW w:w="4398" w:type="dxa"/>
            <w:vAlign w:val="center"/>
            <w:textDirection w:val="lrTb"/>
            <w:noWrap w:val="false"/>
          </w:tcPr>
          <w:p>
            <w:pPr>
              <w:pStyle w:val="666"/>
              <w:ind w:left="0" w:right="0"/>
              <w:jc w:val="center"/>
              <w:keepLines w:val="0"/>
              <w:keepNext w:val="0"/>
              <w:spacing w:before="0" w:beforeAutospacing="0" w:after="0" w:afterAutospacing="0"/>
              <w:widowControl/>
              <w:rPr>
                <w:rFonts w:hint="eastAsia" w:ascii="等线" w:hAnsi="等线" w:eastAsia="等线" w:cs="等线"/>
                <w:color w:val="auto"/>
                <w:sz w:val="24"/>
                <w:szCs w:val="24"/>
                <w:highlight w:val="none"/>
              </w:rPr>
              <w:suppressLineNumbers w:val="0"/>
            </w:pPr>
            <w:r>
              <w:rPr>
                <w:rFonts w:hint="eastAsia" w:ascii="宋体" w:hAnsi="宋体" w:cs="宋体"/>
                <w:b w:val="0"/>
                <w:bCs w:val="0"/>
                <w:i w:val="0"/>
                <w:iCs w:val="0"/>
                <w:color w:val="auto"/>
                <w:spacing w:val="0"/>
                <w:sz w:val="24"/>
                <w:szCs w:val="24"/>
                <w:highlight w:val="none"/>
                <w:vertAlign w:val="baseline"/>
                <w:lang w:eastAsia="zh-CN"/>
              </w:rPr>
              <w:t xml:space="preserve">总</w:t>
            </w:r>
            <w:r>
              <w:rPr>
                <w:rFonts w:hint="eastAsia" w:ascii="宋体" w:hAnsi="宋体" w:eastAsia="宋体" w:cs="宋体"/>
                <w:b w:val="0"/>
                <w:bCs w:val="0"/>
                <w:i w:val="0"/>
                <w:iCs w:val="0"/>
                <w:color w:val="auto"/>
                <w:spacing w:val="0"/>
                <w:sz w:val="24"/>
                <w:szCs w:val="24"/>
                <w:highlight w:val="none"/>
                <w:vertAlign w:val="baseline"/>
              </w:rPr>
              <w:t xml:space="preserve">价</w:t>
            </w:r>
            <w:r/>
          </w:p>
        </w:tc>
        <w:tc>
          <w:tcPr>
            <w:shd w:val="clear" w:color="auto" w:fill="auto"/>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 w:type="dxa"/>
            <w:vAlign w:val="center"/>
            <w:textDirection w:val="lrTb"/>
            <w:noWrap w:val="false"/>
          </w:tcPr>
          <w:p>
            <w:pPr>
              <w:rPr>
                <w:rFonts w:hint="eastAsia" w:ascii="宋体"/>
                <w:color w:val="auto"/>
                <w:sz w:val="24"/>
                <w:szCs w:val="24"/>
                <w:highlight w:val="none"/>
              </w:rPr>
            </w:pPr>
            <w:r>
              <w:rPr>
                <w:rFonts w:hint="eastAsia" w:ascii="宋体"/>
                <w:color w:val="auto"/>
                <w:sz w:val="24"/>
                <w:szCs w:val="24"/>
                <w:highlight w:val="none"/>
              </w:rPr>
            </w:r>
            <w:r/>
          </w:p>
        </w:tc>
      </w:tr>
      <w:tr>
        <w:trPr>
          <w:trHeight w:val="1077"/>
        </w:trPr>
        <w:tc>
          <w:tcPr>
            <w:shd w:val="clear" w:color="auto" w:fill="auto"/>
            <w:tcBorders>
              <w:top w:val="single" w:color="auto" w:sz="6" w:space="0"/>
              <w:left w:val="single" w:color="auto" w:sz="6" w:space="0"/>
              <w:bottom w:val="single" w:color="auto" w:sz="6" w:space="0"/>
              <w:right w:val="single" w:color="auto" w:sz="6" w:space="0"/>
            </w:tcBorders>
            <w:tcW w:w="2143" w:type="dxa"/>
            <w:vAlign w:val="center"/>
            <w:textDirection w:val="lrTb"/>
            <w:noWrap w:val="false"/>
          </w:tcPr>
          <w:p>
            <w:pPr>
              <w:pStyle w:val="666"/>
              <w:ind w:left="0" w:right="0"/>
              <w:jc w:val="left"/>
              <w:keepLines w:val="0"/>
              <w:keepNext w:val="0"/>
              <w:spacing w:before="0" w:beforeAutospacing="0" w:after="0" w:afterAutospacing="0"/>
              <w:widowControl/>
              <w:rPr>
                <w:rFonts w:hint="eastAsia" w:ascii="等线" w:hAnsi="等线" w:eastAsia="等线" w:cs="等线"/>
                <w:color w:val="auto"/>
                <w:sz w:val="24"/>
                <w:szCs w:val="24"/>
                <w:highlight w:val="none"/>
              </w:rPr>
              <w:suppressLineNumbers w:val="0"/>
            </w:pPr>
            <w:r>
              <w:rPr>
                <w:rFonts w:ascii="宋体" w:hAnsi="宋体" w:eastAsia="宋体" w:cs="宋体"/>
                <w:color w:val="auto"/>
                <w:lang w:val="zh-TW"/>
              </w:rPr>
              <w:t xml:space="preserve">盐城市区交通枢纽公共区域出租车营运秩序驻点服务</w:t>
            </w:r>
            <w:r>
              <w:rPr>
                <w:rFonts w:ascii="宋体" w:hAnsi="宋体" w:eastAsia="宋体" w:cs="宋体"/>
                <w:color w:val="auto"/>
              </w:rPr>
              <w:t xml:space="preserve">项目</w:t>
            </w:r>
            <w:r/>
          </w:p>
        </w:tc>
        <w:tc>
          <w:tcPr>
            <w:shd w:val="clear" w:color="auto" w:fill="auto"/>
            <w:tcBorders>
              <w:top w:val="single" w:color="auto" w:sz="6" w:space="0"/>
              <w:left w:val="single" w:color="auto" w:sz="6" w:space="0"/>
              <w:bottom w:val="single" w:color="auto" w:sz="6" w:space="0"/>
              <w:right w:val="single" w:color="auto" w:sz="6" w:space="0"/>
            </w:tcBorders>
            <w:tcW w:w="1765" w:type="dxa"/>
            <w:vAlign w:val="center"/>
            <w:textDirection w:val="lrTb"/>
            <w:noWrap w:val="false"/>
          </w:tcPr>
          <w:p>
            <w:pPr>
              <w:pStyle w:val="666"/>
              <w:ind w:left="0" w:right="0"/>
              <w:jc w:val="both"/>
              <w:keepLines w:val="0"/>
              <w:keepNext w:val="0"/>
              <w:spacing w:before="0" w:beforeAutospacing="0" w:after="0" w:afterAutospacing="0"/>
              <w:widowControl/>
              <w:rPr>
                <w:rFonts w:hint="eastAsia" w:ascii="等线" w:hAnsi="等线" w:eastAsia="等线" w:cs="等线"/>
                <w:color w:val="auto"/>
                <w:sz w:val="24"/>
                <w:szCs w:val="24"/>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详见投标文件</w:t>
            </w:r>
            <w:r/>
          </w:p>
        </w:tc>
        <w:tc>
          <w:tcPr>
            <w:shd w:val="clear" w:color="auto" w:fill="auto"/>
            <w:tcBorders>
              <w:top w:val="single" w:color="auto" w:sz="6" w:space="0"/>
              <w:left w:val="single" w:color="auto" w:sz="6" w:space="0"/>
              <w:bottom w:val="single" w:color="auto" w:sz="6" w:space="0"/>
              <w:right w:val="single" w:color="auto" w:sz="6" w:space="0"/>
            </w:tcBorders>
            <w:tcW w:w="4398" w:type="dxa"/>
            <w:vAlign w:val="center"/>
            <w:textDirection w:val="lrTb"/>
            <w:noWrap w:val="false"/>
          </w:tcPr>
          <w:p>
            <w:pPr>
              <w:ind w:firstLine="480"/>
              <w:jc w:val="left"/>
              <w:keepLines w:val="0"/>
              <w:keepNext w:val="0"/>
              <w:widowControl/>
              <w:rPr>
                <w:rFonts w:hint="default"/>
                <w:color w:val="auto"/>
                <w:highlight w:val="none"/>
                <w:lang w:val="en-US"/>
              </w:rPr>
              <w:suppressLineNumbers w:val="0"/>
            </w:pPr>
            <w:r>
              <w:rPr>
                <w:rFonts w:hint="eastAsia" w:ascii="宋体" w:hAnsi="宋体" w:cs="宋体"/>
                <w:b w:val="0"/>
                <w:bCs w:val="0"/>
                <w:i w:val="0"/>
                <w:iCs w:val="0"/>
                <w:color w:val="auto"/>
                <w:spacing w:val="0"/>
                <w:sz w:val="24"/>
                <w:szCs w:val="24"/>
                <w:highlight w:val="none"/>
                <w:u w:val="single"/>
                <w:vertAlign w:val="baseline"/>
                <w:lang w:val="en-US" w:eastAsia="zh-CN" w:bidi="ar"/>
              </w:rPr>
              <w:t xml:space="preserve">小写：</w:t>
            </w:r>
            <w:r>
              <w:rPr>
                <w:rFonts w:hint="eastAsia" w:ascii="宋体" w:hAnsi="宋体" w:eastAsia="宋体" w:cs="宋体"/>
                <w:b w:val="0"/>
                <w:bCs w:val="0"/>
                <w:i w:val="0"/>
                <w:iCs w:val="0"/>
                <w:color w:val="auto"/>
                <w:spacing w:val="0"/>
                <w:sz w:val="24"/>
                <w:szCs w:val="24"/>
                <w:highlight w:val="none"/>
                <w:u w:val="single"/>
                <w:vertAlign w:val="baseline"/>
                <w:lang w:val="en-US" w:eastAsia="zh-CN" w:bidi="ar"/>
              </w:rPr>
              <w:t xml:space="preserve">   </w:t>
            </w:r>
            <w:r>
              <w:rPr>
                <w:rFonts w:hint="eastAsia" w:ascii="宋体" w:hAnsi="宋体" w:cs="宋体"/>
                <w:b w:val="0"/>
                <w:bCs w:val="0"/>
                <w:i w:val="0"/>
                <w:iCs w:val="0"/>
                <w:color w:val="auto"/>
                <w:spacing w:val="0"/>
                <w:sz w:val="24"/>
                <w:szCs w:val="24"/>
                <w:highlight w:val="none"/>
                <w:u w:val="single"/>
                <w:vertAlign w:val="baseline"/>
                <w:lang w:val="en-US" w:eastAsia="zh-CN" w:bidi="ar"/>
              </w:rPr>
              <w:t xml:space="preserve">     </w:t>
            </w:r>
            <w:r>
              <w:rPr>
                <w:rFonts w:hint="eastAsia" w:ascii="宋体" w:hAnsi="宋体" w:eastAsia="宋体" w:cs="宋体"/>
                <w:b w:val="0"/>
                <w:bCs w:val="0"/>
                <w:i w:val="0"/>
                <w:iCs w:val="0"/>
                <w:color w:val="auto"/>
                <w:spacing w:val="0"/>
                <w:sz w:val="24"/>
                <w:szCs w:val="24"/>
                <w:highlight w:val="none"/>
                <w:vertAlign w:val="baseline"/>
                <w:lang w:val="en-US" w:eastAsia="zh-CN" w:bidi="ar"/>
              </w:rPr>
              <w:t xml:space="preserve">元</w:t>
            </w:r>
            <w:r/>
          </w:p>
        </w:tc>
        <w:tc>
          <w:tcPr>
            <w:shd w:val="clear" w:color="auto" w:fill="auto"/>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 w:type="dxa"/>
            <w:vAlign w:val="center"/>
            <w:textDirection w:val="lrTb"/>
            <w:noWrap w:val="false"/>
          </w:tcPr>
          <w:p>
            <w:pPr>
              <w:rPr>
                <w:rFonts w:hint="eastAsia" w:ascii="宋体"/>
                <w:color w:val="auto"/>
                <w:sz w:val="24"/>
                <w:szCs w:val="24"/>
                <w:highlight w:val="none"/>
              </w:rPr>
            </w:pPr>
            <w:r>
              <w:rPr>
                <w:rFonts w:hint="eastAsia" w:ascii="宋体"/>
                <w:color w:val="auto"/>
                <w:sz w:val="24"/>
                <w:szCs w:val="24"/>
                <w:highlight w:val="none"/>
              </w:rPr>
            </w:r>
            <w:r/>
          </w:p>
        </w:tc>
      </w:tr>
      <w:tr>
        <w:trPr>
          <w:trHeight w:val="768"/>
        </w:trPr>
        <w:tc>
          <w:tcPr>
            <w:shd w:val="clear" w:color="auto" w:fill="auto"/>
            <w:tcBorders>
              <w:top w:val="single" w:color="auto" w:sz="6" w:space="0"/>
              <w:left w:val="single" w:color="auto" w:sz="6" w:space="0"/>
              <w:bottom w:val="single" w:color="auto" w:sz="6" w:space="0"/>
              <w:right w:val="single" w:color="auto" w:sz="6" w:space="0"/>
            </w:tcBorders>
            <w:tcW w:w="2143" w:type="dxa"/>
            <w:vAlign w:val="center"/>
            <w:textDirection w:val="lrTb"/>
            <w:noWrap w:val="false"/>
          </w:tcPr>
          <w:p>
            <w:pPr>
              <w:pStyle w:val="666"/>
              <w:ind w:left="0" w:right="0"/>
              <w:jc w:val="both"/>
              <w:keepLines w:val="0"/>
              <w:keepNext w:val="0"/>
              <w:spacing w:before="0" w:beforeAutospacing="0" w:after="0" w:afterAutospacing="0"/>
              <w:widowControl/>
              <w:rPr>
                <w:rFonts w:hint="eastAsia" w:ascii="等线" w:hAnsi="等线" w:eastAsia="等线" w:cs="等线"/>
                <w:color w:val="auto"/>
                <w:sz w:val="24"/>
                <w:szCs w:val="24"/>
                <w:highlight w:val="none"/>
              </w:rPr>
              <w:suppressLineNumbers w:val="0"/>
            </w:pPr>
            <w:r>
              <w:rPr>
                <w:rFonts w:hint="eastAsia" w:ascii="宋体" w:hAnsi="宋体" w:cs="宋体"/>
                <w:b w:val="0"/>
                <w:bCs w:val="0"/>
                <w:i w:val="0"/>
                <w:iCs w:val="0"/>
                <w:color w:val="auto"/>
                <w:spacing w:val="0"/>
                <w:sz w:val="24"/>
                <w:szCs w:val="24"/>
                <w:highlight w:val="none"/>
                <w:vertAlign w:val="baseline"/>
                <w:lang w:eastAsia="zh-CN"/>
              </w:rPr>
              <w:t xml:space="preserve">总</w:t>
            </w:r>
            <w:r>
              <w:rPr>
                <w:rFonts w:hint="eastAsia" w:ascii="宋体" w:hAnsi="宋体" w:eastAsia="宋体" w:cs="宋体"/>
                <w:b w:val="0"/>
                <w:bCs w:val="0"/>
                <w:i w:val="0"/>
                <w:iCs w:val="0"/>
                <w:color w:val="auto"/>
                <w:spacing w:val="0"/>
                <w:sz w:val="24"/>
                <w:szCs w:val="24"/>
                <w:highlight w:val="none"/>
                <w:vertAlign w:val="baseline"/>
              </w:rPr>
              <w:t xml:space="preserve">价（大写）</w:t>
            </w:r>
            <w:r/>
          </w:p>
        </w:tc>
        <w:tc>
          <w:tcPr>
            <w:gridSpan w:val="2"/>
            <w:shd w:val="clear" w:color="auto" w:fill="auto"/>
            <w:tcBorders>
              <w:top w:val="single" w:color="auto" w:sz="6" w:space="0"/>
              <w:left w:val="single" w:color="auto" w:sz="6" w:space="0"/>
              <w:bottom w:val="single" w:color="auto" w:sz="6" w:space="0"/>
              <w:right w:val="single" w:color="auto" w:sz="6" w:space="0"/>
            </w:tcBorders>
            <w:tcW w:w="6163" w:type="dxa"/>
            <w:vAlign w:val="center"/>
            <w:textDirection w:val="lrTb"/>
            <w:noWrap w:val="false"/>
          </w:tcPr>
          <w:p>
            <w:pPr>
              <w:pStyle w:val="666"/>
              <w:ind w:left="0" w:right="0"/>
              <w:jc w:val="both"/>
              <w:keepLines w:val="0"/>
              <w:keepNext w:val="0"/>
              <w:spacing w:before="0" w:beforeAutospacing="0" w:after="0" w:afterAutospacing="0"/>
              <w:widowControl/>
              <w:rPr>
                <w:rFonts w:hint="eastAsia" w:ascii="等线" w:hAnsi="等线" w:eastAsia="等线" w:cs="等线"/>
                <w:color w:val="auto"/>
                <w:sz w:val="24"/>
                <w:szCs w:val="24"/>
                <w:highlight w:val="none"/>
              </w:rPr>
              <w:suppressLineNumbers w:val="0"/>
            </w:pPr>
            <w:r>
              <w:rPr>
                <w:rFonts w:hint="eastAsia" w:ascii="宋体" w:hAnsi="宋体" w:eastAsia="宋体" w:cs="宋体"/>
                <w:b w:val="0"/>
                <w:bCs w:val="0"/>
                <w:i w:val="0"/>
                <w:iCs w:val="0"/>
                <w:color w:val="auto"/>
                <w:spacing w:val="0"/>
                <w:sz w:val="24"/>
                <w:szCs w:val="24"/>
                <w:highlight w:val="none"/>
                <w:vertAlign w:val="baseline"/>
              </w:rPr>
              <w:t xml:space="preserve">金额大写</w:t>
            </w:r>
            <w:r>
              <w:rPr>
                <w:rFonts w:hint="eastAsia" w:ascii="宋体" w:hAnsi="宋体" w:cs="宋体"/>
                <w:b w:val="0"/>
                <w:bCs w:val="0"/>
                <w:i w:val="0"/>
                <w:iCs w:val="0"/>
                <w:color w:val="auto"/>
                <w:spacing w:val="0"/>
                <w:sz w:val="24"/>
                <w:szCs w:val="24"/>
                <w:highlight w:val="none"/>
                <w:vertAlign w:val="baseline"/>
                <w:lang w:eastAsia="zh-CN"/>
              </w:rPr>
              <w:t xml:space="preserve">：</w:t>
            </w:r>
            <w:r>
              <w:rPr>
                <w:rFonts w:hint="eastAsia" w:ascii="宋体" w:hAnsi="宋体" w:eastAsia="宋体" w:cs="宋体"/>
                <w:b w:val="0"/>
                <w:bCs w:val="0"/>
                <w:i w:val="0"/>
                <w:iCs w:val="0"/>
                <w:color w:val="auto"/>
                <w:spacing w:val="0"/>
                <w:sz w:val="24"/>
                <w:szCs w:val="24"/>
                <w:highlight w:val="none"/>
                <w:vertAlign w:val="baseline"/>
              </w:rPr>
              <w:t xml:space="preserve">  </w:t>
            </w:r>
            <w:r/>
          </w:p>
        </w:tc>
        <w:tc>
          <w:tcPr>
            <w:shd w:val="clear" w:color="auto" w:fill="auto"/>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 w:type="dxa"/>
            <w:vAlign w:val="center"/>
            <w:textDirection w:val="lrTb"/>
            <w:noWrap w:val="false"/>
          </w:tcPr>
          <w:p>
            <w:pPr>
              <w:rPr>
                <w:rFonts w:hint="eastAsia" w:ascii="宋体"/>
                <w:color w:val="auto"/>
                <w:sz w:val="24"/>
                <w:szCs w:val="24"/>
                <w:highlight w:val="none"/>
              </w:rPr>
            </w:pPr>
            <w:r>
              <w:rPr>
                <w:rFonts w:hint="eastAsia" w:ascii="宋体"/>
                <w:color w:val="auto"/>
                <w:sz w:val="24"/>
                <w:szCs w:val="24"/>
                <w:highlight w:val="none"/>
              </w:rPr>
            </w:r>
            <w:r/>
          </w:p>
        </w:tc>
      </w:tr>
    </w:tbl>
    <w:p>
      <w:pPr>
        <w:pStyle w:val="666"/>
        <w:ind w:left="0" w:right="0"/>
        <w:jc w:val="left"/>
        <w:keepLines w:val="0"/>
        <w:keepNext w:val="0"/>
        <w:spacing w:before="0" w:beforeAutospacing="0" w:after="0" w:afterAutospacing="0"/>
        <w:widowControl/>
        <w:rPr>
          <w:rFonts w:hint="eastAsia" w:ascii="等线" w:hAnsi="等线" w:eastAsia="等线" w:cs="等线"/>
          <w:color w:val="auto"/>
          <w:sz w:val="24"/>
          <w:szCs w:val="24"/>
          <w:highlight w:val="none"/>
        </w:rPr>
        <w:suppressLineNumbers w:val="0"/>
      </w:pPr>
      <w:r>
        <w:rPr>
          <w:rFonts w:hint="eastAsia" w:ascii="宋体" w:hAnsi="宋体" w:eastAsia="宋体" w:cs="宋体"/>
          <w:b w:val="0"/>
          <w:bCs w:val="0"/>
          <w:i w:val="0"/>
          <w:iCs w:val="0"/>
          <w:caps w:val="0"/>
          <w:color w:val="auto"/>
          <w:spacing w:val="0"/>
          <w:sz w:val="24"/>
          <w:szCs w:val="24"/>
          <w:highlight w:val="none"/>
          <w:vertAlign w:val="baseline"/>
        </w:rPr>
        <w:t xml:space="preserve">投标人公章：                   （电子签章）</w:t>
      </w:r>
      <w:r/>
    </w:p>
    <w:p>
      <w:pPr>
        <w:pStyle w:val="66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right"/>
        <w:spacing w:before="240" w:after="24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3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十五、服务方案等</w:t>
      </w:r>
      <w:r/>
    </w:p>
    <w:p>
      <w:pPr>
        <w:pStyle w:val="836"/>
        <w:jc w:val="both"/>
        <w:spacing w:beforeAutospacing="0" w:afterAutospacing="0"/>
        <w:tabs>
          <w:tab w:val="left" w:pos="21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ind w:firstLine="1600"/>
        <w:spacing w:line="499" w:lineRule="atLeast"/>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十六、盐城市政府采购事前信用承诺书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350"/>
      <w:r/>
      <w:bookmarkEnd w:id="351"/>
      <w:r/>
      <w:bookmarkEnd w:id="353"/>
      <w:r/>
      <w:bookmarkEnd w:id="354"/>
      <w:r/>
      <w:bookmarkEnd w:id="355"/>
      <w:r/>
      <w:bookmarkEnd w:id="356"/>
      <w:r/>
      <w:bookmarkEnd w:id="365"/>
      <w:r/>
      <w:bookmarkEnd w:id="366"/>
      <w:r/>
      <w:bookmarkEnd w:id="367"/>
      <w:r/>
      <w:bookmarkEnd w:id="368"/>
      <w:r/>
      <w:bookmarkEnd w:id="369"/>
      <w:r/>
      <w:r/>
    </w:p>
    <w:p>
      <w:pPr>
        <w:pStyle w:val="8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br w:type="page" w:clear="all"/>
      </w:r>
      <w:r/>
    </w:p>
    <w:p>
      <w:pPr>
        <w:pStyle w:val="836"/>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36"/>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3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36"/>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3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3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3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3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3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36"/>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黑体">
    <w:panose1 w:val="02010609060101010101"/>
  </w:font>
  <w:font w:name="仿宋_GB2312">
    <w:panose1 w:val="02010609060101010101"/>
  </w:font>
  <w:font w:name="等线">
    <w:panose1 w:val="02010600030101010101"/>
  </w:font>
  <w:font w:name="PingFang SC Regular">
    <w:panose1 w:val="020B05030202020202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5" w:default="1">
    <w:name w:val="Normal"/>
    <w:link w:val="825"/>
    <w:uiPriority w:val="0"/>
    <w:qFormat/>
    <w:pPr>
      <w:jc w:val="both"/>
      <w:widowControl w:val="off"/>
    </w:pPr>
    <w:rPr>
      <w:rFonts w:hint="default" w:ascii="Calibri" w:hAnsi="Calibri" w:eastAsia="宋体" w:cs="Times New Roman"/>
      <w:sz w:val="21"/>
      <w:szCs w:val="24"/>
      <w:lang w:val="en-US" w:eastAsia="zh-CN" w:bidi="ar-SA"/>
    </w:rPr>
  </w:style>
  <w:style w:type="paragraph" w:styleId="636">
    <w:name w:val="Heading 1"/>
    <w:basedOn w:val="635"/>
    <w:next w:val="635"/>
    <w:link w:val="675"/>
    <w:uiPriority w:val="9"/>
    <w:qFormat/>
    <w:pPr>
      <w:keepLines/>
      <w:keepNext/>
      <w:spacing w:before="480" w:after="200"/>
      <w:outlineLvl w:val="0"/>
    </w:pPr>
    <w:rPr>
      <w:rFonts w:ascii="Arial" w:hAnsi="Arial" w:eastAsia="Arial" w:cs="Arial"/>
      <w:sz w:val="40"/>
      <w:szCs w:val="40"/>
    </w:rPr>
  </w:style>
  <w:style w:type="paragraph" w:styleId="637">
    <w:name w:val="Heading 2"/>
    <w:basedOn w:val="635"/>
    <w:next w:val="635"/>
    <w:link w:val="676"/>
    <w:uiPriority w:val="9"/>
    <w:unhideWhenUsed/>
    <w:qFormat/>
    <w:pPr>
      <w:keepLines/>
      <w:keepNext/>
      <w:spacing w:before="360" w:after="200"/>
      <w:outlineLvl w:val="1"/>
    </w:pPr>
    <w:rPr>
      <w:rFonts w:ascii="Arial" w:hAnsi="Arial" w:eastAsia="Arial" w:cs="Arial"/>
      <w:sz w:val="34"/>
    </w:rPr>
  </w:style>
  <w:style w:type="paragraph" w:styleId="638">
    <w:name w:val="Heading 3"/>
    <w:basedOn w:val="635"/>
    <w:next w:val="635"/>
    <w:link w:val="677"/>
    <w:uiPriority w:val="9"/>
    <w:unhideWhenUsed/>
    <w:qFormat/>
    <w:pPr>
      <w:keepLines/>
      <w:keepNext/>
      <w:spacing w:before="320" w:after="200"/>
      <w:outlineLvl w:val="2"/>
    </w:pPr>
    <w:rPr>
      <w:rFonts w:ascii="Arial" w:hAnsi="Arial" w:eastAsia="Arial" w:cs="Arial"/>
      <w:sz w:val="30"/>
      <w:szCs w:val="30"/>
    </w:rPr>
  </w:style>
  <w:style w:type="paragraph" w:styleId="639">
    <w:name w:val="Heading 4"/>
    <w:basedOn w:val="635"/>
    <w:next w:val="635"/>
    <w:link w:val="678"/>
    <w:uiPriority w:val="9"/>
    <w:unhideWhenUsed/>
    <w:qFormat/>
    <w:pPr>
      <w:keepLines/>
      <w:keepNext/>
      <w:spacing w:before="320" w:after="200"/>
      <w:outlineLvl w:val="3"/>
    </w:pPr>
    <w:rPr>
      <w:rFonts w:ascii="Arial" w:hAnsi="Arial" w:eastAsia="Arial" w:cs="Arial"/>
      <w:b/>
      <w:bCs/>
      <w:sz w:val="26"/>
      <w:szCs w:val="26"/>
    </w:rPr>
  </w:style>
  <w:style w:type="paragraph" w:styleId="640">
    <w:name w:val="Heading 5"/>
    <w:basedOn w:val="635"/>
    <w:next w:val="635"/>
    <w:link w:val="679"/>
    <w:uiPriority w:val="9"/>
    <w:unhideWhenUsed/>
    <w:qFormat/>
    <w:pPr>
      <w:keepLines/>
      <w:keepNext/>
      <w:spacing w:before="320" w:after="200"/>
      <w:outlineLvl w:val="4"/>
    </w:pPr>
    <w:rPr>
      <w:rFonts w:ascii="Arial" w:hAnsi="Arial" w:eastAsia="Arial" w:cs="Arial"/>
      <w:b/>
      <w:bCs/>
      <w:sz w:val="24"/>
      <w:szCs w:val="24"/>
    </w:rPr>
  </w:style>
  <w:style w:type="paragraph" w:styleId="641">
    <w:name w:val="Heading 6"/>
    <w:basedOn w:val="635"/>
    <w:next w:val="635"/>
    <w:link w:val="680"/>
    <w:uiPriority w:val="9"/>
    <w:unhideWhenUsed/>
    <w:qFormat/>
    <w:pPr>
      <w:keepLines/>
      <w:keepNext/>
      <w:spacing w:before="320" w:after="200"/>
      <w:outlineLvl w:val="5"/>
    </w:pPr>
    <w:rPr>
      <w:rFonts w:ascii="Arial" w:hAnsi="Arial" w:eastAsia="Arial" w:cs="Arial"/>
      <w:b/>
      <w:bCs/>
      <w:sz w:val="22"/>
      <w:szCs w:val="22"/>
    </w:rPr>
  </w:style>
  <w:style w:type="paragraph" w:styleId="642">
    <w:name w:val="Heading 7"/>
    <w:basedOn w:val="635"/>
    <w:next w:val="635"/>
    <w:link w:val="681"/>
    <w:uiPriority w:val="9"/>
    <w:unhideWhenUsed/>
    <w:qFormat/>
    <w:pPr>
      <w:keepLines/>
      <w:keepNext/>
      <w:spacing w:before="320" w:after="200"/>
      <w:outlineLvl w:val="6"/>
    </w:pPr>
    <w:rPr>
      <w:rFonts w:ascii="Arial" w:hAnsi="Arial" w:eastAsia="Arial" w:cs="Arial"/>
      <w:b/>
      <w:bCs/>
      <w:i/>
      <w:iCs/>
      <w:sz w:val="22"/>
      <w:szCs w:val="22"/>
    </w:rPr>
  </w:style>
  <w:style w:type="paragraph" w:styleId="643">
    <w:name w:val="Heading 8"/>
    <w:basedOn w:val="635"/>
    <w:next w:val="635"/>
    <w:link w:val="682"/>
    <w:uiPriority w:val="9"/>
    <w:unhideWhenUsed/>
    <w:qFormat/>
    <w:pPr>
      <w:keepLines/>
      <w:keepNext/>
      <w:spacing w:before="320" w:after="200"/>
      <w:outlineLvl w:val="7"/>
    </w:pPr>
    <w:rPr>
      <w:rFonts w:ascii="Arial" w:hAnsi="Arial" w:eastAsia="Arial" w:cs="Arial"/>
      <w:i/>
      <w:iCs/>
      <w:sz w:val="22"/>
      <w:szCs w:val="22"/>
    </w:rPr>
  </w:style>
  <w:style w:type="paragraph" w:styleId="644">
    <w:name w:val="Heading 9"/>
    <w:basedOn w:val="635"/>
    <w:next w:val="635"/>
    <w:link w:val="683"/>
    <w:uiPriority w:val="9"/>
    <w:unhideWhenUsed/>
    <w:qFormat/>
    <w:pPr>
      <w:keepLines/>
      <w:keepNext/>
      <w:spacing w:before="320" w:after="200"/>
      <w:outlineLvl w:val="8"/>
    </w:pPr>
    <w:rPr>
      <w:rFonts w:ascii="Arial" w:hAnsi="Arial" w:eastAsia="Arial" w:cs="Arial"/>
      <w:i/>
      <w:iCs/>
      <w:sz w:val="21"/>
      <w:szCs w:val="21"/>
    </w:rPr>
  </w:style>
  <w:style w:type="character" w:styleId="645" w:default="1">
    <w:name w:val="Default Paragraph Font"/>
    <w:uiPriority w:val="1"/>
    <w:semiHidden/>
    <w:unhideWhenUsed/>
    <w:qFormat/>
  </w:style>
  <w:style w:type="table" w:styleId="646" w:default="1">
    <w:name w:val="Normal Table"/>
    <w:uiPriority w:val="99"/>
    <w:semiHidden/>
    <w:unhideWhenUsed/>
    <w:qFormat/>
    <w:tblPr>
      <w:tblCellMar>
        <w:left w:w="108" w:type="dxa"/>
        <w:top w:w="0" w:type="dxa"/>
        <w:right w:w="108" w:type="dxa"/>
        <w:bottom w:w="0" w:type="dxa"/>
      </w:tblCellMar>
    </w:tblPr>
  </w:style>
  <w:style w:type="paragraph" w:styleId="647">
    <w:name w:val="toc 7"/>
    <w:basedOn w:val="635"/>
    <w:next w:val="635"/>
    <w:uiPriority w:val="39"/>
    <w:unhideWhenUsed/>
    <w:qFormat/>
    <w:pPr>
      <w:ind w:left="1701" w:right="0" w:firstLine="0"/>
      <w:spacing w:after="57"/>
    </w:pPr>
  </w:style>
  <w:style w:type="paragraph" w:styleId="648">
    <w:name w:val="Caption"/>
    <w:basedOn w:val="635"/>
    <w:next w:val="6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9">
    <w:name w:val="annotation text"/>
    <w:basedOn w:val="635"/>
    <w:uiPriority w:val="99"/>
    <w:semiHidden/>
    <w:unhideWhenUsed/>
    <w:qFormat/>
    <w:pPr>
      <w:jc w:val="left"/>
    </w:pPr>
  </w:style>
  <w:style w:type="paragraph" w:styleId="650">
    <w:name w:val="Body Text"/>
    <w:basedOn w:val="635"/>
    <w:uiPriority w:val="0"/>
    <w:unhideWhenUsed/>
    <w:qFormat/>
    <w:pPr>
      <w:jc w:val="both"/>
      <w:spacing w:after="120"/>
      <w:widowControl w:val="off"/>
    </w:pPr>
    <w:rPr>
      <w:rFonts w:ascii="PingFang SC Regular" w:hAnsi="PingFang SC Regular" w:eastAsia="宋体" w:cs="PingFang SC Regular"/>
      <w:sz w:val="21"/>
      <w:szCs w:val="22"/>
      <w:lang w:eastAsia="zh-CN"/>
    </w:rPr>
  </w:style>
  <w:style w:type="paragraph" w:styleId="651">
    <w:name w:val="Block Text"/>
    <w:basedOn w:val="635"/>
    <w:next w:val="639"/>
    <w:uiPriority w:val="0"/>
    <w:unhideWhenUsed/>
    <w:qFormat/>
    <w:pPr>
      <w:ind w:left="1440" w:right="1440"/>
      <w:spacing w:after="120"/>
    </w:pPr>
  </w:style>
  <w:style w:type="paragraph" w:styleId="652">
    <w:name w:val="toc 5"/>
    <w:basedOn w:val="635"/>
    <w:next w:val="635"/>
    <w:uiPriority w:val="39"/>
    <w:unhideWhenUsed/>
    <w:qFormat/>
    <w:pPr>
      <w:ind w:left="1134" w:right="0" w:firstLine="0"/>
      <w:spacing w:after="57"/>
    </w:pPr>
  </w:style>
  <w:style w:type="paragraph" w:styleId="653">
    <w:name w:val="toc 3"/>
    <w:basedOn w:val="635"/>
    <w:next w:val="635"/>
    <w:uiPriority w:val="39"/>
    <w:unhideWhenUsed/>
    <w:qFormat/>
    <w:pPr>
      <w:ind w:left="567" w:right="0" w:firstLine="0"/>
      <w:spacing w:after="57"/>
    </w:pPr>
  </w:style>
  <w:style w:type="paragraph" w:styleId="654">
    <w:name w:val="toc 8"/>
    <w:basedOn w:val="635"/>
    <w:next w:val="635"/>
    <w:uiPriority w:val="39"/>
    <w:unhideWhenUsed/>
    <w:qFormat/>
    <w:pPr>
      <w:ind w:left="1984" w:right="0" w:firstLine="0"/>
      <w:spacing w:after="57"/>
    </w:pPr>
  </w:style>
  <w:style w:type="paragraph" w:styleId="655">
    <w:name w:val="endnote text"/>
    <w:basedOn w:val="635"/>
    <w:link w:val="821"/>
    <w:uiPriority w:val="99"/>
    <w:semiHidden/>
    <w:unhideWhenUsed/>
    <w:qFormat/>
    <w:pPr>
      <w:spacing w:after="0" w:line="240" w:lineRule="auto"/>
    </w:pPr>
    <w:rPr>
      <w:sz w:val="20"/>
    </w:rPr>
  </w:style>
  <w:style w:type="paragraph" w:styleId="656">
    <w:name w:val="Footer"/>
    <w:basedOn w:val="635"/>
    <w:link w:val="694"/>
    <w:uiPriority w:val="99"/>
    <w:unhideWhenUsed/>
    <w:qFormat/>
    <w:pPr>
      <w:spacing w:after="0" w:line="240" w:lineRule="auto"/>
      <w:tabs>
        <w:tab w:val="center" w:pos="7143" w:leader="none"/>
        <w:tab w:val="right" w:pos="14287" w:leader="none"/>
      </w:tabs>
    </w:pPr>
  </w:style>
  <w:style w:type="paragraph" w:styleId="657">
    <w:name w:val="Header"/>
    <w:basedOn w:val="635"/>
    <w:link w:val="692"/>
    <w:uiPriority w:val="99"/>
    <w:unhideWhenUsed/>
    <w:qFormat/>
    <w:pPr>
      <w:spacing w:after="0" w:line="240" w:lineRule="auto"/>
      <w:tabs>
        <w:tab w:val="center" w:pos="7143" w:leader="none"/>
        <w:tab w:val="right" w:pos="14287" w:leader="none"/>
      </w:tabs>
    </w:pPr>
  </w:style>
  <w:style w:type="paragraph" w:styleId="658">
    <w:name w:val="toc 1"/>
    <w:basedOn w:val="635"/>
    <w:next w:val="635"/>
    <w:uiPriority w:val="39"/>
    <w:unhideWhenUsed/>
    <w:qFormat/>
    <w:pPr>
      <w:ind w:left="0" w:right="0" w:firstLine="0"/>
      <w:spacing w:after="57"/>
    </w:pPr>
  </w:style>
  <w:style w:type="paragraph" w:styleId="659">
    <w:name w:val="toc 4"/>
    <w:basedOn w:val="635"/>
    <w:next w:val="635"/>
    <w:uiPriority w:val="39"/>
    <w:unhideWhenUsed/>
    <w:qFormat/>
    <w:pPr>
      <w:ind w:left="850" w:right="0" w:firstLine="0"/>
      <w:spacing w:after="57"/>
    </w:pPr>
  </w:style>
  <w:style w:type="paragraph" w:styleId="660">
    <w:name w:val="Subtitle"/>
    <w:basedOn w:val="635"/>
    <w:next w:val="635"/>
    <w:link w:val="687"/>
    <w:uiPriority w:val="11"/>
    <w:qFormat/>
    <w:pPr>
      <w:spacing w:before="200" w:after="200"/>
    </w:pPr>
    <w:rPr>
      <w:sz w:val="24"/>
      <w:szCs w:val="24"/>
    </w:rPr>
  </w:style>
  <w:style w:type="paragraph" w:styleId="661">
    <w:name w:val="footnote text"/>
    <w:basedOn w:val="635"/>
    <w:link w:val="820"/>
    <w:uiPriority w:val="99"/>
    <w:semiHidden/>
    <w:unhideWhenUsed/>
    <w:qFormat/>
    <w:pPr>
      <w:spacing w:after="40" w:line="240" w:lineRule="auto"/>
    </w:pPr>
    <w:rPr>
      <w:sz w:val="18"/>
    </w:rPr>
  </w:style>
  <w:style w:type="paragraph" w:styleId="662">
    <w:name w:val="toc 6"/>
    <w:basedOn w:val="635"/>
    <w:next w:val="635"/>
    <w:uiPriority w:val="39"/>
    <w:unhideWhenUsed/>
    <w:qFormat/>
    <w:pPr>
      <w:ind w:left="1417" w:right="0" w:firstLine="0"/>
      <w:spacing w:after="57"/>
    </w:pPr>
  </w:style>
  <w:style w:type="paragraph" w:styleId="663">
    <w:name w:val="table of figures"/>
    <w:basedOn w:val="635"/>
    <w:next w:val="635"/>
    <w:uiPriority w:val="99"/>
    <w:unhideWhenUsed/>
    <w:qFormat/>
    <w:pPr>
      <w:spacing w:after="0" w:afterAutospacing="0"/>
    </w:pPr>
  </w:style>
  <w:style w:type="paragraph" w:styleId="664">
    <w:name w:val="toc 2"/>
    <w:basedOn w:val="635"/>
    <w:next w:val="635"/>
    <w:uiPriority w:val="39"/>
    <w:unhideWhenUsed/>
    <w:qFormat/>
    <w:pPr>
      <w:ind w:left="283" w:right="0" w:firstLine="0"/>
      <w:spacing w:after="57"/>
    </w:pPr>
  </w:style>
  <w:style w:type="paragraph" w:styleId="665">
    <w:name w:val="toc 9"/>
    <w:basedOn w:val="635"/>
    <w:next w:val="635"/>
    <w:uiPriority w:val="39"/>
    <w:unhideWhenUsed/>
    <w:qFormat/>
    <w:pPr>
      <w:ind w:left="2268" w:right="0" w:firstLine="0"/>
      <w:spacing w:after="57"/>
    </w:pPr>
  </w:style>
  <w:style w:type="paragraph" w:styleId="666">
    <w:name w:val="Normal (Web)"/>
    <w:basedOn w:val="635"/>
    <w:uiPriority w:val="0"/>
    <w:qFormat/>
    <w:pPr>
      <w:jc w:val="left"/>
      <w:spacing w:beforeAutospacing="1" w:afterAutospacing="1"/>
    </w:pPr>
    <w:rPr>
      <w:rFonts w:cs="Times New Roman"/>
      <w:sz w:val="24"/>
    </w:rPr>
  </w:style>
  <w:style w:type="paragraph" w:styleId="667">
    <w:name w:val="Title"/>
    <w:basedOn w:val="635"/>
    <w:next w:val="635"/>
    <w:link w:val="686"/>
    <w:uiPriority w:val="10"/>
    <w:qFormat/>
    <w:pPr>
      <w:contextualSpacing/>
      <w:spacing w:before="300" w:after="200"/>
    </w:pPr>
    <w:rPr>
      <w:sz w:val="48"/>
      <w:szCs w:val="48"/>
    </w:rPr>
  </w:style>
  <w:style w:type="paragraph" w:styleId="668">
    <w:name w:val="Body Text First Indent"/>
    <w:basedOn w:val="635"/>
    <w:next w:val="635"/>
    <w:uiPriority w:val="0"/>
    <w:qFormat/>
    <w:pPr>
      <w:ind w:firstLine="200"/>
      <w:spacing w:line="360" w:lineRule="auto"/>
    </w:pPr>
    <w:rPr>
      <w:rFonts w:ascii="仿宋_GB2312" w:eastAsia="仿宋_GB2312"/>
      <w:sz w:val="30"/>
      <w:szCs w:val="30"/>
    </w:rPr>
  </w:style>
  <w:style w:type="table" w:styleId="6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Strong"/>
    <w:basedOn w:val="645"/>
    <w:uiPriority w:val="22"/>
    <w:qFormat/>
    <w:rPr>
      <w:b/>
    </w:rPr>
  </w:style>
  <w:style w:type="character" w:styleId="671">
    <w:name w:val="endnote reference"/>
    <w:uiPriority w:val="99"/>
    <w:semiHidden/>
    <w:unhideWhenUsed/>
    <w:qFormat/>
    <w:rPr>
      <w:vertAlign w:val="superscript"/>
    </w:rPr>
  </w:style>
  <w:style w:type="character" w:styleId="672">
    <w:name w:val="Hyperlink"/>
    <w:uiPriority w:val="99"/>
    <w:unhideWhenUsed/>
    <w:qFormat/>
    <w:rPr>
      <w:color w:val="0000ff" w:themeColor="hyperlink"/>
      <w:u w:val="single"/>
      <w14:textFill>
        <w14:solidFill>
          <w14:schemeClr w14:val="hlink"/>
        </w14:solidFill>
      </w14:textFill>
    </w:rPr>
  </w:style>
  <w:style w:type="character" w:styleId="673">
    <w:name w:val="footnote reference"/>
    <w:uiPriority w:val="99"/>
    <w:unhideWhenUsed/>
    <w:qFormat/>
    <w:rPr>
      <w:vertAlign w:val="superscript"/>
    </w:rPr>
  </w:style>
  <w:style w:type="paragraph" w:styleId="674" w:customStyle="1">
    <w:name w:val="Default"/>
    <w:basedOn w:val="635"/>
    <w:uiPriority w:val="0"/>
    <w:semiHidden/>
    <w:qFormat/>
    <w:pPr>
      <w:jc w:val="left"/>
    </w:pPr>
    <w:rPr>
      <w:rFonts w:ascii="宋体" w:hAnsi="Calibri" w:cs="宋体"/>
      <w:color w:val="000000"/>
      <w:sz w:val="24"/>
    </w:rPr>
  </w:style>
  <w:style w:type="character" w:styleId="675" w:customStyle="1">
    <w:name w:val="Heading 1 Char"/>
    <w:link w:val="636"/>
    <w:uiPriority w:val="9"/>
    <w:qFormat/>
    <w:rPr>
      <w:rFonts w:ascii="Arial" w:hAnsi="Arial" w:eastAsia="Arial" w:cs="Arial"/>
      <w:sz w:val="40"/>
      <w:szCs w:val="40"/>
    </w:rPr>
  </w:style>
  <w:style w:type="character" w:styleId="676" w:customStyle="1">
    <w:name w:val="Heading 2 Char"/>
    <w:link w:val="637"/>
    <w:uiPriority w:val="9"/>
    <w:qFormat/>
    <w:rPr>
      <w:rFonts w:ascii="Arial" w:hAnsi="Arial" w:eastAsia="Arial" w:cs="Arial"/>
      <w:sz w:val="34"/>
    </w:rPr>
  </w:style>
  <w:style w:type="character" w:styleId="677" w:customStyle="1">
    <w:name w:val="Heading 3 Char"/>
    <w:link w:val="638"/>
    <w:uiPriority w:val="9"/>
    <w:qFormat/>
    <w:rPr>
      <w:rFonts w:ascii="Arial" w:hAnsi="Arial" w:eastAsia="Arial" w:cs="Arial"/>
      <w:sz w:val="30"/>
      <w:szCs w:val="30"/>
    </w:rPr>
  </w:style>
  <w:style w:type="character" w:styleId="678" w:customStyle="1">
    <w:name w:val="Heading 4 Char"/>
    <w:link w:val="639"/>
    <w:uiPriority w:val="9"/>
    <w:qFormat/>
    <w:rPr>
      <w:rFonts w:ascii="Arial" w:hAnsi="Arial" w:eastAsia="Arial" w:cs="Arial"/>
      <w:b/>
      <w:bCs/>
      <w:sz w:val="26"/>
      <w:szCs w:val="26"/>
    </w:rPr>
  </w:style>
  <w:style w:type="character" w:styleId="679" w:customStyle="1">
    <w:name w:val="Heading 5 Char"/>
    <w:link w:val="640"/>
    <w:uiPriority w:val="9"/>
    <w:qFormat/>
    <w:rPr>
      <w:rFonts w:ascii="Arial" w:hAnsi="Arial" w:eastAsia="Arial" w:cs="Arial"/>
      <w:b/>
      <w:bCs/>
      <w:sz w:val="24"/>
      <w:szCs w:val="24"/>
    </w:rPr>
  </w:style>
  <w:style w:type="character" w:styleId="680" w:customStyle="1">
    <w:name w:val="Heading 6 Char"/>
    <w:link w:val="641"/>
    <w:uiPriority w:val="9"/>
    <w:qFormat/>
    <w:rPr>
      <w:rFonts w:ascii="Arial" w:hAnsi="Arial" w:eastAsia="Arial" w:cs="Arial"/>
      <w:b/>
      <w:bCs/>
      <w:sz w:val="22"/>
      <w:szCs w:val="22"/>
    </w:rPr>
  </w:style>
  <w:style w:type="character" w:styleId="681" w:customStyle="1">
    <w:name w:val="Heading 7 Char"/>
    <w:link w:val="642"/>
    <w:uiPriority w:val="9"/>
    <w:qFormat/>
    <w:rPr>
      <w:rFonts w:ascii="Arial" w:hAnsi="Arial" w:eastAsia="Arial" w:cs="Arial"/>
      <w:b/>
      <w:bCs/>
      <w:i/>
      <w:iCs/>
      <w:sz w:val="22"/>
      <w:szCs w:val="22"/>
    </w:rPr>
  </w:style>
  <w:style w:type="character" w:styleId="682" w:customStyle="1">
    <w:name w:val="Heading 8 Char"/>
    <w:link w:val="643"/>
    <w:uiPriority w:val="9"/>
    <w:qFormat/>
    <w:rPr>
      <w:rFonts w:ascii="Arial" w:hAnsi="Arial" w:eastAsia="Arial" w:cs="Arial"/>
      <w:i/>
      <w:iCs/>
      <w:sz w:val="22"/>
      <w:szCs w:val="22"/>
    </w:rPr>
  </w:style>
  <w:style w:type="character" w:styleId="683" w:customStyle="1">
    <w:name w:val="Heading 9 Char"/>
    <w:link w:val="644"/>
    <w:uiPriority w:val="9"/>
    <w:qFormat/>
    <w:rPr>
      <w:rFonts w:ascii="Arial" w:hAnsi="Arial" w:eastAsia="Arial" w:cs="Arial"/>
      <w:i/>
      <w:iCs/>
      <w:sz w:val="21"/>
      <w:szCs w:val="21"/>
    </w:rPr>
  </w:style>
  <w:style w:type="paragraph" w:styleId="684">
    <w:name w:val="List Paragraph"/>
    <w:basedOn w:val="635"/>
    <w:uiPriority w:val="34"/>
    <w:qFormat/>
    <w:pPr>
      <w:contextualSpacing/>
      <w:ind w:left="720"/>
    </w:pPr>
  </w:style>
  <w:style w:type="paragraph" w:styleId="685">
    <w:name w:val="No Spacing"/>
    <w:uiPriority w:val="1"/>
    <w:qFormat/>
    <w:pPr>
      <w:spacing w:before="0" w:after="0" w:line="240" w:lineRule="auto"/>
    </w:pPr>
    <w:rPr>
      <w:rFonts w:hint="default" w:ascii="Times New Roman" w:hAnsi="Times New Roman" w:eastAsia="宋体" w:cs="Times New Roman"/>
    </w:rPr>
  </w:style>
  <w:style w:type="character" w:styleId="686" w:customStyle="1">
    <w:name w:val="Title Char"/>
    <w:link w:val="667"/>
    <w:uiPriority w:val="10"/>
    <w:qFormat/>
    <w:rPr>
      <w:sz w:val="48"/>
      <w:szCs w:val="48"/>
    </w:rPr>
  </w:style>
  <w:style w:type="character" w:styleId="687" w:customStyle="1">
    <w:name w:val="Subtitle Char"/>
    <w:link w:val="660"/>
    <w:uiPriority w:val="11"/>
    <w:qFormat/>
    <w:rPr>
      <w:sz w:val="24"/>
      <w:szCs w:val="24"/>
    </w:rPr>
  </w:style>
  <w:style w:type="paragraph" w:styleId="688">
    <w:name w:val="Quote"/>
    <w:basedOn w:val="635"/>
    <w:next w:val="635"/>
    <w:link w:val="689"/>
    <w:uiPriority w:val="29"/>
    <w:qFormat/>
    <w:pPr>
      <w:ind w:left="720" w:right="720"/>
    </w:pPr>
    <w:rPr>
      <w:i/>
    </w:rPr>
  </w:style>
  <w:style w:type="character" w:styleId="689" w:customStyle="1">
    <w:name w:val="Quote Char"/>
    <w:link w:val="688"/>
    <w:uiPriority w:val="29"/>
    <w:qFormat/>
    <w:rPr>
      <w:i/>
    </w:rPr>
  </w:style>
  <w:style w:type="paragraph" w:styleId="690">
    <w:name w:val="Intense Quote"/>
    <w:basedOn w:val="635"/>
    <w:next w:val="635"/>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customStyle="1">
    <w:name w:val="Intense Quote Char"/>
    <w:link w:val="690"/>
    <w:uiPriority w:val="30"/>
    <w:qFormat/>
    <w:rPr>
      <w:i/>
    </w:rPr>
  </w:style>
  <w:style w:type="character" w:styleId="692" w:customStyle="1">
    <w:name w:val="Header Char"/>
    <w:link w:val="657"/>
    <w:uiPriority w:val="99"/>
    <w:qFormat/>
  </w:style>
  <w:style w:type="character" w:styleId="693" w:customStyle="1">
    <w:name w:val="Footer Char"/>
    <w:link w:val="656"/>
    <w:uiPriority w:val="99"/>
    <w:qFormat/>
  </w:style>
  <w:style w:type="character" w:styleId="694" w:customStyle="1">
    <w:name w:val="Caption Char"/>
    <w:link w:val="656"/>
    <w:uiPriority w:val="99"/>
    <w:qFormat/>
  </w:style>
  <w:style w:type="table" w:styleId="6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0" w:customStyle="1">
    <w:name w:val="Footnote Text Char"/>
    <w:link w:val="661"/>
    <w:uiPriority w:val="99"/>
    <w:qFormat/>
    <w:rPr>
      <w:sz w:val="18"/>
    </w:rPr>
  </w:style>
  <w:style w:type="character" w:styleId="821" w:customStyle="1">
    <w:name w:val="Endnote Text Char"/>
    <w:link w:val="655"/>
    <w:uiPriority w:val="99"/>
    <w:qFormat/>
    <w:rPr>
      <w:sz w:val="20"/>
    </w:rPr>
  </w:style>
  <w:style w:type="paragraph" w:styleId="822" w:customStyle="1">
    <w:name w:val="TOC Heading"/>
    <w:uiPriority w:val="39"/>
    <w:unhideWhenUsed/>
    <w:qFormat/>
    <w:rPr>
      <w:rFonts w:hint="default" w:ascii="Times New Roman" w:hAnsi="Times New Roman" w:eastAsia="宋体" w:cs="Times New Roman"/>
    </w:rPr>
  </w:style>
  <w:style w:type="paragraph" w:styleId="823" w:customStyle="1">
    <w:name w:val="标题 21"/>
    <w:basedOn w:val="635"/>
    <w:next w:val="635"/>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24" w:customStyle="1">
    <w:name w:val="标题 31"/>
    <w:basedOn w:val="635"/>
    <w:next w:val="635"/>
    <w:uiPriority w:val="0"/>
    <w:qFormat/>
    <w:pPr>
      <w:keepLines/>
      <w:keepNext/>
      <w:spacing w:before="260" w:after="260" w:line="415" w:lineRule="auto"/>
      <w:outlineLvl w:val="2"/>
    </w:pPr>
    <w:rPr>
      <w:b/>
      <w:bCs/>
      <w:sz w:val="32"/>
      <w:szCs w:val="32"/>
    </w:rPr>
  </w:style>
  <w:style w:type="character" w:styleId="825" w:customStyle="1">
    <w:name w:val="默认段落字体1"/>
    <w:link w:val="635"/>
    <w:uiPriority w:val="1"/>
    <w:unhideWhenUsed/>
    <w:qFormat/>
  </w:style>
  <w:style w:type="table" w:styleId="826" w:customStyle="1">
    <w:name w:val="普通表格1"/>
    <w:uiPriority w:val="99"/>
    <w:unhideWhenUsed/>
    <w:qFormat/>
    <w:tblPr/>
  </w:style>
  <w:style w:type="paragraph" w:styleId="827" w:customStyle="1">
    <w:name w:val="批注文字1"/>
    <w:basedOn w:val="635"/>
    <w:uiPriority w:val="0"/>
    <w:qFormat/>
    <w:pPr>
      <w:jc w:val="left"/>
    </w:pPr>
  </w:style>
  <w:style w:type="paragraph" w:styleId="828" w:customStyle="1">
    <w:name w:val="正文文本缩进11"/>
    <w:basedOn w:val="635"/>
    <w:uiPriority w:val="0"/>
    <w:qFormat/>
    <w:pPr>
      <w:ind w:firstLine="645"/>
    </w:pPr>
    <w:rPr>
      <w:rFonts w:ascii="楷体_GB2312" w:eastAsia="楷体_GB2312"/>
      <w:sz w:val="32"/>
      <w:szCs w:val="32"/>
    </w:rPr>
  </w:style>
  <w:style w:type="paragraph" w:styleId="829" w:customStyle="1">
    <w:name w:val="文本块11"/>
    <w:basedOn w:val="635"/>
    <w:uiPriority w:val="99"/>
    <w:unhideWhenUsed/>
    <w:qFormat/>
    <w:pPr>
      <w:ind w:left="1440" w:right="1440"/>
      <w:spacing w:after="120"/>
    </w:pPr>
  </w:style>
  <w:style w:type="paragraph" w:styleId="830" w:customStyle="1">
    <w:name w:val="索引 41"/>
    <w:basedOn w:val="635"/>
    <w:next w:val="635"/>
    <w:uiPriority w:val="99"/>
    <w:semiHidden/>
    <w:qFormat/>
    <w:pPr>
      <w:ind w:left="1260"/>
    </w:pPr>
  </w:style>
  <w:style w:type="paragraph" w:styleId="831" w:customStyle="1">
    <w:name w:val="页脚1"/>
    <w:basedOn w:val="635"/>
    <w:link w:val="832"/>
    <w:uiPriority w:val="0"/>
    <w:qFormat/>
    <w:pPr>
      <w:jc w:val="left"/>
      <w:tabs>
        <w:tab w:val="center" w:pos="4153" w:leader="none"/>
        <w:tab w:val="right" w:pos="8306" w:leader="none"/>
      </w:tabs>
    </w:pPr>
    <w:rPr>
      <w:sz w:val="18"/>
      <w:szCs w:val="18"/>
    </w:rPr>
  </w:style>
  <w:style w:type="character" w:styleId="832" w:customStyle="1">
    <w:name w:val="页脚 Char"/>
    <w:basedOn w:val="825"/>
    <w:link w:val="831"/>
    <w:uiPriority w:val="0"/>
    <w:qFormat/>
    <w:rPr>
      <w:sz w:val="18"/>
      <w:szCs w:val="18"/>
    </w:rPr>
  </w:style>
  <w:style w:type="paragraph" w:styleId="833" w:customStyle="1">
    <w:name w:val="页眉1"/>
    <w:basedOn w:val="635"/>
    <w:link w:val="834"/>
    <w:uiPriority w:val="0"/>
    <w:qFormat/>
    <w:pPr>
      <w:jc w:val="center"/>
      <w:tabs>
        <w:tab w:val="center" w:pos="4153" w:leader="none"/>
        <w:tab w:val="right" w:pos="8306" w:leader="none"/>
      </w:tabs>
      <w:pBdr>
        <w:bottom w:val="single" w:color="000000" w:sz="6" w:space="1"/>
      </w:pBdr>
    </w:pPr>
    <w:rPr>
      <w:sz w:val="18"/>
      <w:szCs w:val="18"/>
    </w:rPr>
  </w:style>
  <w:style w:type="character" w:styleId="834" w:customStyle="1">
    <w:name w:val="页眉 Char"/>
    <w:basedOn w:val="825"/>
    <w:link w:val="833"/>
    <w:uiPriority w:val="0"/>
    <w:qFormat/>
    <w:rPr>
      <w:sz w:val="18"/>
      <w:szCs w:val="18"/>
    </w:rPr>
  </w:style>
  <w:style w:type="paragraph" w:styleId="835" w:customStyle="1">
    <w:name w:val="正文文本缩进 31"/>
    <w:basedOn w:val="635"/>
    <w:uiPriority w:val="0"/>
    <w:qFormat/>
    <w:pPr>
      <w:ind w:left="645" w:firstLine="645"/>
    </w:pPr>
    <w:rPr>
      <w:rFonts w:ascii="Arial" w:hAnsi="Arial" w:eastAsia="仿宋_GB2312" w:cs="Arial"/>
      <w:color w:val="ffff00"/>
      <w:sz w:val="32"/>
      <w:szCs w:val="32"/>
    </w:rPr>
  </w:style>
  <w:style w:type="paragraph" w:styleId="836" w:customStyle="1">
    <w:name w:val="普通(网站)11"/>
    <w:basedOn w:val="635"/>
    <w:uiPriority w:val="0"/>
    <w:qFormat/>
    <w:pPr>
      <w:jc w:val="left"/>
      <w:spacing w:beforeAutospacing="1" w:afterAutospacing="1"/>
    </w:pPr>
    <w:rPr>
      <w:rFonts w:cs="Times New Roman"/>
      <w:sz w:val="24"/>
    </w:rPr>
  </w:style>
  <w:style w:type="paragraph" w:styleId="837" w:customStyle="1">
    <w:name w:val="正文首行缩进1"/>
    <w:basedOn w:val="635"/>
    <w:next w:val="635"/>
    <w:uiPriority w:val="99"/>
    <w:unhideWhenUsed/>
    <w:qFormat/>
    <w:pPr>
      <w:ind w:firstLine="420"/>
    </w:pPr>
    <w:rPr>
      <w:rFonts w:ascii="Times New Roman" w:hAnsi="Times New Roman" w:eastAsia="宋体" w:cs="Times New Roman"/>
    </w:rPr>
  </w:style>
  <w:style w:type="table" w:styleId="838" w:customStyle="1">
    <w:name w:val="网格型1"/>
    <w:basedOn w:val="826"/>
    <w:uiPriority w:val="59"/>
    <w:qFormat/>
    <w:pPr>
      <w:spacing w:after="0" w:line="240" w:lineRule="auto"/>
    </w:pPr>
    <w:tblPr/>
  </w:style>
  <w:style w:type="paragraph" w:styleId="839" w:customStyle="1">
    <w:name w:val="正文首行缩进11"/>
    <w:basedOn w:val="635"/>
    <w:next w:val="635"/>
    <w:uiPriority w:val="99"/>
    <w:unhideWhenUsed/>
    <w:qFormat/>
    <w:pPr>
      <w:ind w:firstLine="420"/>
    </w:pPr>
    <w:rPr>
      <w:rFonts w:ascii="Times New Roman" w:hAnsi="Times New Roman"/>
    </w:rPr>
  </w:style>
  <w:style w:type="paragraph" w:styleId="840" w:customStyle="1">
    <w:name w:val="4"/>
    <w:basedOn w:val="635"/>
    <w:next w:val="835"/>
    <w:uiPriority w:val="0"/>
    <w:qFormat/>
    <w:pPr>
      <w:ind w:firstLine="420"/>
      <w:spacing w:line="360" w:lineRule="auto"/>
    </w:pPr>
    <w:rPr>
      <w:color w:val="ff0000"/>
      <w:sz w:val="24"/>
    </w:rPr>
  </w:style>
  <w:style w:type="paragraph" w:styleId="841" w:customStyle="1">
    <w:name w:val="纯文本1"/>
    <w:basedOn w:val="635"/>
    <w:uiPriority w:val="0"/>
    <w:qFormat/>
    <w:rPr>
      <w:rFonts w:ascii="宋体" w:hAnsi="Courier New" w:eastAsia="楷体_GB2312"/>
      <w:sz w:val="28"/>
      <w:szCs w:val="20"/>
    </w:rPr>
  </w:style>
  <w:style w:type="paragraph" w:styleId="842" w:customStyle="1">
    <w:name w:val="普通正文"/>
    <w:basedOn w:val="635"/>
    <w:uiPriority w:val="0"/>
    <w:qFormat/>
    <w:pPr>
      <w:ind w:firstLine="480"/>
      <w:jc w:val="left"/>
      <w:spacing w:before="120" w:after="120" w:line="360" w:lineRule="auto"/>
    </w:pPr>
    <w:rPr>
      <w:rFonts w:ascii="Arial" w:hAnsi="Arial" w:eastAsia="等线" w:cs="Arial"/>
      <w:sz w:val="24"/>
      <w:szCs w:val="24"/>
    </w:rPr>
  </w:style>
  <w:style w:type="paragraph" w:styleId="843" w:customStyle="1">
    <w:name w:val="普通(网站)1"/>
    <w:basedOn w:val="635"/>
    <w:uiPriority w:val="0"/>
    <w:qFormat/>
    <w:pPr>
      <w:jc w:val="left"/>
      <w:spacing w:beforeAutospacing="1" w:afterAutospacing="1"/>
    </w:pPr>
    <w:rPr>
      <w:rFonts w:cs="Times New Roman"/>
      <w:sz w:val="24"/>
    </w:rPr>
  </w:style>
  <w:style w:type="paragraph" w:styleId="844" w:customStyle="1">
    <w:name w:val="正文1"/>
    <w:basedOn w:val="653"/>
    <w:next w:val="635"/>
    <w:uiPriority w:val="0"/>
    <w:qFormat/>
    <w:pPr>
      <w:jc w:val="both"/>
      <w:widowControl w:val="off"/>
    </w:pPr>
    <w:rPr>
      <w:rFonts w:ascii="Times New Roman" w:hAnsi="Times New Roman" w:eastAsia="宋体" w:cs="Times New Roman"/>
      <w:sz w:val="21"/>
      <w:szCs w:val="24"/>
      <w:lang w:val="en-US" w:eastAsia="zh-CN" w:bidi="ar-SA"/>
    </w:rPr>
  </w:style>
  <w:style w:type="paragraph" w:styleId="845" w:customStyle="1">
    <w:name w:val="正文111"/>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正文文本缩进1"/>
    <w:basedOn w:val="844"/>
    <w:next w:val="847"/>
    <w:uiPriority w:val="0"/>
    <w:qFormat/>
    <w:pPr>
      <w:ind w:left="420"/>
      <w:spacing w:after="120"/>
    </w:pPr>
    <w:rPr>
      <w:rFonts w:ascii="Calibri" w:hAnsi="Calibri"/>
    </w:rPr>
  </w:style>
  <w:style w:type="paragraph" w:styleId="847" w:customStyle="1">
    <w:name w:val="寄信人地址1"/>
    <w:basedOn w:val="848"/>
    <w:uiPriority w:val="0"/>
    <w:qFormat/>
    <w:rPr>
      <w:rFonts w:ascii="Arial" w:hAnsi="Arial"/>
    </w:rPr>
  </w:style>
  <w:style w:type="paragraph" w:styleId="848" w:customStyle="1">
    <w:name w:val="正文11"/>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文本块1"/>
    <w:basedOn w:val="844"/>
    <w:next w:val="850"/>
    <w:uiPriority w:val="0"/>
    <w:qFormat/>
    <w:pPr>
      <w:ind w:left="420" w:right="33"/>
      <w:jc w:val="left"/>
    </w:pPr>
    <w:rPr>
      <w:sz w:val="24"/>
      <w:szCs w:val="20"/>
    </w:rPr>
  </w:style>
  <w:style w:type="paragraph" w:styleId="850" w:customStyle="1">
    <w:name w:val="标题 41"/>
    <w:basedOn w:val="851"/>
    <w:next w:val="848"/>
    <w:uiPriority w:val="0"/>
    <w:qFormat/>
    <w:pPr>
      <w:keepLines/>
      <w:keepNext/>
      <w:spacing w:before="280" w:after="290" w:line="376" w:lineRule="auto"/>
      <w:outlineLvl w:val="3"/>
    </w:pPr>
    <w:rPr>
      <w:rFonts w:ascii="Cambria" w:hAnsi="Cambria"/>
      <w:b/>
      <w:bCs/>
      <w:sz w:val="28"/>
      <w:szCs w:val="28"/>
    </w:rPr>
  </w:style>
  <w:style w:type="paragraph" w:styleId="851" w:customStyle="1">
    <w:name w:val="正文12"/>
    <w:next w:val="85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52" w:customStyle="1">
    <w:name w:val="正文文本111"/>
    <w:basedOn w:val="851"/>
    <w:next w:val="851"/>
    <w:uiPriority w:val="0"/>
    <w:qFormat/>
  </w:style>
  <w:style w:type="paragraph" w:styleId="853" w:customStyle="1">
    <w:name w:val="目录 11"/>
    <w:basedOn w:val="844"/>
    <w:next w:val="851"/>
    <w:uiPriority w:val="0"/>
    <w:qFormat/>
  </w:style>
  <w:style w:type="paragraph" w:styleId="854"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855" w:customStyle="1">
    <w:name w:val="一级条标题"/>
    <w:basedOn w:val="856"/>
    <w:next w:val="857"/>
    <w:uiPriority w:val="0"/>
    <w:qFormat/>
    <w:pPr>
      <w:ind w:left="420"/>
      <w:spacing w:line="240" w:lineRule="auto"/>
      <w:outlineLvl w:val="2"/>
    </w:pPr>
  </w:style>
  <w:style w:type="paragraph" w:styleId="856" w:customStyle="1">
    <w:name w:val="章标题"/>
    <w:next w:val="635"/>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857" w:customStyle="1">
    <w:name w:val="段"/>
    <w:next w:val="635"/>
    <w:uiPriority w:val="0"/>
    <w:qFormat/>
    <w:pPr>
      <w:ind w:firstLine="200"/>
      <w:jc w:val="both"/>
    </w:pPr>
    <w:rPr>
      <w:rFonts w:hint="default" w:ascii="宋体" w:hAnsi="Calibri" w:eastAsia="Times New Roman" w:cs="Times New Roman"/>
      <w:sz w:val="21"/>
      <w:szCs w:val="22"/>
      <w:lang w:val="en-US" w:eastAsia="zh-CN" w:bidi="ar-SA"/>
    </w:rPr>
  </w:style>
  <w:style w:type="paragraph" w:styleId="858" w:customStyle="1">
    <w:name w:val="正文首行缩进 21"/>
    <w:basedOn w:val="846"/>
    <w:uiPriority w:val="0"/>
    <w:qFormat/>
    <w:pPr>
      <w:ind w:firstLine="420"/>
    </w:pPr>
  </w:style>
  <w:style w:type="paragraph" w:styleId="859" w:customStyle="1">
    <w:name w:val="正文 A"/>
    <w:next w:val="844"/>
    <w:uiPriority w:val="0"/>
    <w:qFormat/>
    <w:pPr>
      <w:jc w:val="both"/>
      <w:spacing w:after="160" w:line="259" w:lineRule="auto"/>
      <w:widowControl w:val="off"/>
    </w:pPr>
    <w:rPr>
      <w:rFonts w:hint="eastAsia" w:ascii="Arial Unicode MS" w:hAnsi="Arial Unicode MS" w:eastAsia="Arial Unicode MS" w:cs="Arial Unicode MS"/>
      <w:color w:val="000000"/>
      <w:sz w:val="21"/>
      <w:szCs w:val="21"/>
      <w:lang w:val="en-US" w:eastAsia="zh-CN" w:bidi="ar-SA"/>
    </w:rPr>
  </w:style>
  <w:style w:type="paragraph" w:styleId="860" w:customStyle="1">
    <w:name w:val="p0"/>
    <w:basedOn w:val="635"/>
    <w:uiPriority w:val="0"/>
    <w:qFormat/>
    <w:rPr>
      <w:rFonts w:ascii="宋体" w:hAnsi="宋体" w:cs="宋体"/>
      <w:szCs w:val="21"/>
    </w:rPr>
  </w:style>
  <w:style w:type="paragraph" w:styleId="861" w:customStyle="1">
    <w:name w:val="正文缩进1"/>
    <w:uiPriority w:val="0"/>
    <w:qFormat/>
    <w:pPr>
      <w:ind w:firstLine="420"/>
      <w:spacing w:after="160" w:line="259" w:lineRule="auto"/>
      <w:widowControl w:val="off"/>
    </w:pPr>
    <w:rPr>
      <w:rFonts w:ascii="宋体" w:hAnsi="宋体" w:eastAsia="宋体" w:cs="宋体"/>
      <w:color w:val="000000"/>
      <w:sz w:val="24"/>
      <w:szCs w:val="24"/>
      <w:lang w:val="en-US" w:eastAsia="zh-CN" w:bidi="ar-SA"/>
    </w:rPr>
  </w:style>
  <w:style w:type="numbering" w:styleId="111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万成杨</cp:lastModifiedBy>
  <cp:revision>17</cp:revision>
  <dcterms:created xsi:type="dcterms:W3CDTF">2024-01-18T02:05:00Z</dcterms:created>
  <dcterms:modified xsi:type="dcterms:W3CDTF">2025-11-04T02:19:58Z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A0D88E849079421BAA22F710AC2217ED_13</vt:lpwstr>
  </property>
  <property fmtid="{D5CDD505-2E9C-101B-9397-08002B2CF9AE}" pid="4" name="KSOTemplateDocerSaveRecord">
    <vt:lpwstr>eyJoZGlkIjoiNzdhOTBlYTA2NTg3OWVlNTBkZjk2NzYwNGYyZDJjYjUiLCJ1c2VySWQiOiIxMDc1NDEyMTE5In0=</vt:lpwstr>
  </property>
</Properties>
</file>